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36" w:rsidRPr="004F3F36" w:rsidRDefault="004F3F36" w:rsidP="004F3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F3F36" w:rsidRPr="004F3F36" w:rsidRDefault="00E70997" w:rsidP="00E70997">
      <w:pPr>
        <w:widowControl w:val="0"/>
        <w:autoSpaceDE w:val="0"/>
        <w:autoSpaceDN w:val="0"/>
        <w:adjustRightInd w:val="0"/>
        <w:spacing w:after="0" w:line="240" w:lineRule="auto"/>
        <w:ind w:left="5664" w:hanging="55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     </w:t>
      </w:r>
      <w:r w:rsidR="004F3F36"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3F36"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</w:t>
      </w:r>
      <w:r w:rsidR="004F3F36"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3F36"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ЦРР   детский сад №6</w:t>
      </w:r>
    </w:p>
    <w:p w:rsidR="004F3F36" w:rsidRPr="004F3F36" w:rsidRDefault="004F3F36" w:rsidP="004F3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_</w:t>
      </w:r>
      <w:r w:rsidRPr="004F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</w:t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Pr="004F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Pr="004F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_2015г № 119</w:t>
      </w:r>
    </w:p>
    <w:p w:rsidR="004F3F36" w:rsidRPr="004F3F36" w:rsidRDefault="004F3F36" w:rsidP="004F3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Pr="004F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Pr="004F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709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                      </w:t>
      </w:r>
    </w:p>
    <w:p w:rsidR="004F3F36" w:rsidRPr="004F3F36" w:rsidRDefault="004F3F36" w:rsidP="004F3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F36" w:rsidRPr="004F3F36" w:rsidRDefault="004F3F36" w:rsidP="004F3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F3F36" w:rsidRPr="004F3F36" w:rsidRDefault="004F3F36" w:rsidP="004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системе повышения квалификации руководящих и  педагогических работников </w:t>
      </w:r>
    </w:p>
    <w:p w:rsidR="004F3F36" w:rsidRPr="004F3F36" w:rsidRDefault="004F3F36" w:rsidP="004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 дошкольного образовательного учреждения центра развития ребёнка -  детского сада № 6 </w:t>
      </w:r>
    </w:p>
    <w:p w:rsidR="004F3F36" w:rsidRPr="004F3F36" w:rsidRDefault="004F3F36" w:rsidP="004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 Лучегорск</w:t>
      </w:r>
    </w:p>
    <w:p w:rsidR="004F3F36" w:rsidRPr="004F3F36" w:rsidRDefault="004F3F36" w:rsidP="004F3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разработано  в целях повышения квалификации, наиболее полного и гибкого удовлетворения запросов педагогических работников  муниципального бюджетного  дошкольного образовательного учреждения центра развития ребёнка -  детского сада № 6  пгт Лучегорск (далее ДОУ).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1.2.Положение основывается на Федеральном законе  от 29.12.2012 №273-ФЗ «Об образовании в Российской Федерации»,</w:t>
      </w:r>
      <w:r w:rsidRPr="004F3F36">
        <w:rPr>
          <w:rFonts w:ascii="Times New Roman" w:hAnsi="Times New Roman" w:cs="Times New Roman"/>
          <w:sz w:val="28"/>
          <w:szCs w:val="28"/>
        </w:rPr>
        <w:t xml:space="preserve"> федеральном государственном образовательном стандарте дошкольного образования (далее -ФГОС ДО), утвержденном приказом Министерства образования  и науки России от 17.10 2013г. № 1155 «Об утверждении федеральных государственного образовательного стандарта дошкольного образования», 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аттестации педагогических работников организаций, осуществляющих образовательную деятельность, утверждённом Приказом </w:t>
      </w:r>
      <w:proofErr w:type="spellStart"/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07.04.2014 №270, Уставе ДОУ, утверждённом постановлением администрации Пожарского муниципального района от  №. 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1.3.Положение устанавливает демократический  характер участия  ДОУ в осуществлении повышения квалификации педагогических работников и самостоятельное построение педагогами индивидуальной образовательной программы посредством реализации модельного подхода.</w:t>
      </w:r>
    </w:p>
    <w:p w:rsidR="004F3F36" w:rsidRPr="004F3F36" w:rsidRDefault="004F3F36" w:rsidP="004F3F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2.Задачи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2.1.Создание условий в ДОУ для повышения профессионального мастерства руководящих и педагогических работников, овладения ими новейшими методами и технологиями, организации учебного процесса, совершенствование форм и методов обучения.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2.2.Прогнозирование, планирование и организация повышения квалификации и профессиональной переподготовки руководящих и педагогических работников  ДОУ.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2.3.Организация межкурсовой переподготовки с учетом интересов педагогов и использованием внутренних ресурсов  ДОУ.</w:t>
      </w:r>
    </w:p>
    <w:p w:rsidR="004F3F36" w:rsidRPr="004F3F36" w:rsidRDefault="004F3F36" w:rsidP="004F3F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3.Функции и формы работы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3.1.Диагностико-аналитическая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F36" w:rsidRPr="004F3F36" w:rsidRDefault="004F3F36" w:rsidP="004F3F36">
      <w:pPr>
        <w:tabs>
          <w:tab w:val="num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-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кадрового потенциала педагогического состава ДОУ;</w:t>
      </w:r>
    </w:p>
    <w:p w:rsidR="004F3F36" w:rsidRPr="004F3F36" w:rsidRDefault="004F3F36" w:rsidP="004F3F36">
      <w:pPr>
        <w:tabs>
          <w:tab w:val="num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-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организации целенаправленной и эффективной курсовой переподготовки педагогических работников  ДОУ;</w:t>
      </w:r>
    </w:p>
    <w:p w:rsidR="004F3F36" w:rsidRPr="004F3F36" w:rsidRDefault="004F3F36" w:rsidP="004F3F36">
      <w:pPr>
        <w:tabs>
          <w:tab w:val="num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-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изучение, обобщение и распространение педагогического и инновационного опыта работы педагогов ДОУ, изучение опыта работы педагогов Пожарского района, Приморского края и распространение его  среди педагогов ДОУ. 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3.2.Информационно – организационная:</w:t>
      </w:r>
    </w:p>
    <w:p w:rsidR="004F3F36" w:rsidRPr="004F3F36" w:rsidRDefault="004F3F36" w:rsidP="004F3F36">
      <w:pPr>
        <w:tabs>
          <w:tab w:val="num" w:pos="108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-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педагогов  ДОУ о прохождении курсовой переподготовки;</w:t>
      </w:r>
    </w:p>
    <w:p w:rsidR="004F3F36" w:rsidRPr="004F3F36" w:rsidRDefault="004F3F36" w:rsidP="004F3F36">
      <w:pPr>
        <w:tabs>
          <w:tab w:val="num" w:pos="108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-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информации о методической и инновационной деятельности педагогов  ДОУ с целью прогнозирования курсовой переподготовки.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3.3.Методическая и консультационная:</w:t>
      </w:r>
    </w:p>
    <w:p w:rsidR="004F3F36" w:rsidRPr="004F3F36" w:rsidRDefault="004F3F36" w:rsidP="004F3F36">
      <w:pPr>
        <w:tabs>
          <w:tab w:val="num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ДОУ разных форм методической работы: мастер-классы,  семинары, конференции и др. – с целью совершенствования профессионального мастерства  педагогов;</w:t>
      </w:r>
    </w:p>
    <w:p w:rsidR="004F3F36" w:rsidRPr="004F3F36" w:rsidRDefault="004F3F36" w:rsidP="004F3F36">
      <w:pPr>
        <w:tabs>
          <w:tab w:val="num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-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педагогов ДОУ в методических формированиях– педагогических мастерских, творческих группах, творческих лабораториях и др.</w:t>
      </w:r>
    </w:p>
    <w:p w:rsidR="004F3F36" w:rsidRPr="004F3F36" w:rsidRDefault="004F3F36" w:rsidP="004F3F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4.Права и ответственность руководящих и</w:t>
      </w:r>
    </w:p>
    <w:p w:rsidR="004F3F36" w:rsidRPr="004F3F36" w:rsidRDefault="004F3F36" w:rsidP="004F3F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педагогических работников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4.1.Каждый педагог имеет право на повышение квалификации </w:t>
      </w: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раз в</w:t>
      </w:r>
      <w:r w:rsidRPr="004F3F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года</w:t>
      </w:r>
      <w:r w:rsidRPr="004F3F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курсовую переподготовку, самостоятельно избирая учреждение, сроки и формы повышения квалификации.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4.2.Каждый педагог имеет право выбора вариативных форм повышения квалификации в межкурсовой период.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4.3.Педагог несет ответственность за эффективность использования в своей работе и передачу другим знаний, полученных в результате курсовой переподготовки.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4.4.Каждый педагог несет ответственность за несвоевременное прохождение или не прохождение курсовой переподготовки.</w:t>
      </w:r>
    </w:p>
    <w:p w:rsidR="004F3F36" w:rsidRPr="004F3F36" w:rsidRDefault="004F3F36" w:rsidP="004F3F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5.Организация управления </w:t>
      </w:r>
    </w:p>
    <w:p w:rsidR="004F3F36" w:rsidRPr="004F3F36" w:rsidRDefault="004F3F36" w:rsidP="004F3F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делопроизводство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5.1.Повышение квалификации руководящих и педагогических работников через курсовую переподготовку осуществляется в соответствии с перспективным планом курсовой переподготовки ДОУ, который составляется заместителем заведующего по ВМР 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5.2.Курсовая переподготовка руководящих и педагогических работников ДОУ осуществляется один раз в три года за счет средств местного бюджета. 3.Своевременность прохождения курсовой переподготовки педагогических  работников ДОУ контролирует заместитель заведующего по ВМР.</w:t>
      </w:r>
    </w:p>
    <w:p w:rsidR="004F3F36" w:rsidRPr="004F3F36" w:rsidRDefault="004F3F36" w:rsidP="004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5.4.Координацию деятельности по повышению квалификации педагогических работников осуществляет 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0431A6" w:rsidRDefault="000431A6"/>
    <w:sectPr w:rsidR="0004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5EA2"/>
    <w:multiLevelType w:val="hybridMultilevel"/>
    <w:tmpl w:val="84AAF10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F0F4441"/>
    <w:multiLevelType w:val="hybridMultilevel"/>
    <w:tmpl w:val="5CC68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36"/>
    <w:rsid w:val="000431A6"/>
    <w:rsid w:val="003F7938"/>
    <w:rsid w:val="004F3F36"/>
    <w:rsid w:val="00E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5</cp:revision>
  <dcterms:created xsi:type="dcterms:W3CDTF">2016-02-15T04:44:00Z</dcterms:created>
  <dcterms:modified xsi:type="dcterms:W3CDTF">2016-02-16T02:41:00Z</dcterms:modified>
</cp:coreProperties>
</file>