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62" w:rsidRPr="004967BE" w:rsidRDefault="00D620DA" w:rsidP="00A4016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64"/>
        <w:gridCol w:w="1924"/>
        <w:gridCol w:w="4119"/>
      </w:tblGrid>
      <w:tr w:rsidR="00A40162" w:rsidRPr="004967BE" w:rsidTr="00A40162">
        <w:tc>
          <w:tcPr>
            <w:tcW w:w="3764" w:type="dxa"/>
            <w:hideMark/>
          </w:tcPr>
          <w:p w:rsidR="00A40162" w:rsidRPr="004967BE" w:rsidRDefault="00005FFE" w:rsidP="00005F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A40162" w:rsidRPr="004967BE">
              <w:rPr>
                <w:rFonts w:eastAsia="Calibri"/>
                <w:sz w:val="28"/>
                <w:szCs w:val="28"/>
              </w:rPr>
              <w:t>СОГЛАСОВАНО</w:t>
            </w:r>
          </w:p>
          <w:p w:rsidR="00A40162" w:rsidRPr="004967BE" w:rsidRDefault="00A40162" w:rsidP="00A40162">
            <w:pPr>
              <w:rPr>
                <w:rFonts w:eastAsia="Calibri"/>
                <w:sz w:val="28"/>
                <w:szCs w:val="28"/>
              </w:rPr>
            </w:pPr>
            <w:r w:rsidRPr="004967BE">
              <w:rPr>
                <w:rFonts w:eastAsia="Calibri"/>
                <w:sz w:val="28"/>
                <w:szCs w:val="28"/>
              </w:rPr>
              <w:t xml:space="preserve">Председатель профсоюзного комитета МБДОУ ЦРР </w:t>
            </w:r>
          </w:p>
          <w:p w:rsidR="00A40162" w:rsidRPr="004967BE" w:rsidRDefault="00A40162" w:rsidP="00A40162">
            <w:pPr>
              <w:rPr>
                <w:rFonts w:eastAsia="Calibri"/>
                <w:sz w:val="28"/>
                <w:szCs w:val="28"/>
              </w:rPr>
            </w:pPr>
            <w:r w:rsidRPr="004967BE">
              <w:rPr>
                <w:rFonts w:eastAsia="Calibri"/>
                <w:sz w:val="28"/>
                <w:szCs w:val="28"/>
              </w:rPr>
              <w:t>детского сада № 6</w:t>
            </w:r>
          </w:p>
          <w:p w:rsidR="00A40162" w:rsidRPr="004967BE" w:rsidRDefault="00A40162" w:rsidP="00A40162">
            <w:pPr>
              <w:rPr>
                <w:rFonts w:eastAsia="Calibri"/>
                <w:sz w:val="28"/>
                <w:szCs w:val="28"/>
              </w:rPr>
            </w:pPr>
            <w:r w:rsidRPr="004967BE">
              <w:rPr>
                <w:rFonts w:eastAsia="Calibri"/>
                <w:sz w:val="28"/>
                <w:szCs w:val="28"/>
              </w:rPr>
              <w:t>________ Ерёменко О.В.</w:t>
            </w:r>
          </w:p>
          <w:p w:rsidR="00A40162" w:rsidRPr="004967BE" w:rsidRDefault="00A40162" w:rsidP="00A40162">
            <w:pPr>
              <w:rPr>
                <w:rFonts w:eastAsia="Calibri"/>
                <w:sz w:val="28"/>
                <w:szCs w:val="28"/>
              </w:rPr>
            </w:pPr>
            <w:r w:rsidRPr="004967BE">
              <w:rPr>
                <w:rFonts w:eastAsia="Calibri"/>
                <w:sz w:val="28"/>
                <w:szCs w:val="28"/>
              </w:rPr>
              <w:t>«__</w:t>
            </w:r>
            <w:r w:rsidR="00005FFE">
              <w:rPr>
                <w:rFonts w:eastAsia="Calibri"/>
                <w:sz w:val="28"/>
                <w:szCs w:val="28"/>
                <w:u w:val="single"/>
              </w:rPr>
              <w:t>20</w:t>
            </w:r>
            <w:r w:rsidR="00005FFE">
              <w:rPr>
                <w:rFonts w:eastAsia="Calibri"/>
                <w:sz w:val="28"/>
                <w:szCs w:val="28"/>
              </w:rPr>
              <w:t xml:space="preserve">  </w:t>
            </w:r>
            <w:r w:rsidRPr="004967BE">
              <w:rPr>
                <w:rFonts w:eastAsia="Calibri"/>
                <w:sz w:val="28"/>
                <w:szCs w:val="28"/>
              </w:rPr>
              <w:t>»__</w:t>
            </w:r>
            <w:r w:rsidR="00005FFE">
              <w:rPr>
                <w:rFonts w:eastAsia="Calibri"/>
                <w:sz w:val="28"/>
                <w:szCs w:val="28"/>
                <w:u w:val="single"/>
              </w:rPr>
              <w:t>10</w:t>
            </w:r>
            <w:r w:rsidR="00005FFE">
              <w:rPr>
                <w:rFonts w:eastAsia="Calibri"/>
                <w:sz w:val="28"/>
                <w:szCs w:val="28"/>
              </w:rPr>
              <w:t>__</w:t>
            </w:r>
            <w:r w:rsidRPr="004967BE">
              <w:rPr>
                <w:rFonts w:eastAsia="Calibri"/>
                <w:sz w:val="28"/>
                <w:szCs w:val="28"/>
              </w:rPr>
              <w:t xml:space="preserve"> 2013 </w:t>
            </w:r>
          </w:p>
        </w:tc>
        <w:tc>
          <w:tcPr>
            <w:tcW w:w="1924" w:type="dxa"/>
          </w:tcPr>
          <w:p w:rsidR="00A40162" w:rsidRPr="004967BE" w:rsidRDefault="00A40162" w:rsidP="00A401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9" w:type="dxa"/>
            <w:hideMark/>
          </w:tcPr>
          <w:p w:rsidR="00A40162" w:rsidRPr="004967BE" w:rsidRDefault="00005FFE" w:rsidP="00005F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="00A40162" w:rsidRPr="004967BE">
              <w:rPr>
                <w:rFonts w:eastAsia="Calibri"/>
                <w:sz w:val="28"/>
                <w:szCs w:val="28"/>
              </w:rPr>
              <w:t>УТВЕРЖДАЮ</w:t>
            </w:r>
          </w:p>
          <w:p w:rsidR="00A40162" w:rsidRPr="004967BE" w:rsidRDefault="00005FFE" w:rsidP="00A401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A40162" w:rsidRPr="004967BE">
              <w:rPr>
                <w:rFonts w:eastAsia="Calibri"/>
                <w:sz w:val="28"/>
                <w:szCs w:val="28"/>
              </w:rPr>
              <w:t>Заведующий МБДОУ ЦРР</w:t>
            </w:r>
          </w:p>
          <w:p w:rsidR="00A40162" w:rsidRPr="004967BE" w:rsidRDefault="00A40162" w:rsidP="00A40162">
            <w:pPr>
              <w:rPr>
                <w:rFonts w:eastAsia="Calibri"/>
                <w:sz w:val="28"/>
                <w:szCs w:val="28"/>
              </w:rPr>
            </w:pPr>
            <w:r w:rsidRPr="004967BE">
              <w:rPr>
                <w:rFonts w:eastAsia="Calibri"/>
                <w:sz w:val="28"/>
                <w:szCs w:val="28"/>
              </w:rPr>
              <w:t xml:space="preserve"> </w:t>
            </w:r>
            <w:r w:rsidR="00005FFE">
              <w:rPr>
                <w:rFonts w:eastAsia="Calibri"/>
                <w:sz w:val="28"/>
                <w:szCs w:val="28"/>
              </w:rPr>
              <w:t xml:space="preserve">      </w:t>
            </w:r>
            <w:r w:rsidRPr="004967BE">
              <w:rPr>
                <w:rFonts w:eastAsia="Calibri"/>
                <w:sz w:val="28"/>
                <w:szCs w:val="28"/>
              </w:rPr>
              <w:t>детского сада № 6</w:t>
            </w:r>
          </w:p>
          <w:p w:rsidR="00A40162" w:rsidRPr="004967BE" w:rsidRDefault="00005FFE" w:rsidP="00A401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A40162" w:rsidRPr="004967BE">
              <w:rPr>
                <w:rFonts w:eastAsia="Calibri"/>
                <w:sz w:val="28"/>
                <w:szCs w:val="28"/>
              </w:rPr>
              <w:t>__________ В.А.Вегера</w:t>
            </w:r>
          </w:p>
          <w:p w:rsidR="00A40162" w:rsidRPr="004967BE" w:rsidRDefault="00005FFE" w:rsidP="00A401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A40162" w:rsidRPr="004967BE">
              <w:rPr>
                <w:rFonts w:eastAsia="Calibri"/>
                <w:sz w:val="28"/>
                <w:szCs w:val="28"/>
              </w:rPr>
              <w:t>«_</w:t>
            </w:r>
            <w:r>
              <w:rPr>
                <w:rFonts w:eastAsia="Calibri"/>
                <w:sz w:val="28"/>
                <w:szCs w:val="28"/>
                <w:u w:val="single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A40162" w:rsidRPr="004967BE">
              <w:rPr>
                <w:rFonts w:eastAsia="Calibri"/>
                <w:sz w:val="28"/>
                <w:szCs w:val="28"/>
              </w:rPr>
              <w:t>»_</w:t>
            </w:r>
            <w:r>
              <w:rPr>
                <w:rFonts w:eastAsia="Calibri"/>
                <w:sz w:val="28"/>
                <w:szCs w:val="28"/>
                <w:u w:val="single"/>
              </w:rPr>
              <w:t>10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A40162" w:rsidRPr="004967BE">
              <w:rPr>
                <w:rFonts w:eastAsia="Calibri"/>
                <w:sz w:val="28"/>
                <w:szCs w:val="28"/>
              </w:rPr>
              <w:t xml:space="preserve"> 2013  </w:t>
            </w:r>
          </w:p>
        </w:tc>
      </w:tr>
    </w:tbl>
    <w:p w:rsidR="00A40162" w:rsidRPr="004967BE" w:rsidRDefault="00A40162" w:rsidP="00A401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96D2A" w:rsidRDefault="00D620DA" w:rsidP="00A4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96D2A" w:rsidRDefault="00A40162" w:rsidP="00F1254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D2A">
        <w:rPr>
          <w:b/>
          <w:sz w:val="28"/>
          <w:szCs w:val="28"/>
        </w:rPr>
        <w:t xml:space="preserve"> Положение </w:t>
      </w:r>
    </w:p>
    <w:p w:rsidR="00096D2A" w:rsidRDefault="00096D2A" w:rsidP="00096D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</w:t>
      </w:r>
      <w:r w:rsidR="00B76C92">
        <w:rPr>
          <w:b/>
          <w:sz w:val="28"/>
          <w:szCs w:val="28"/>
        </w:rPr>
        <w:t>е труда работников муниципального</w:t>
      </w:r>
      <w:r w:rsidR="00A40162" w:rsidRPr="00A40162">
        <w:rPr>
          <w:b/>
          <w:sz w:val="28"/>
          <w:szCs w:val="28"/>
        </w:rPr>
        <w:t xml:space="preserve"> </w:t>
      </w:r>
      <w:r w:rsidR="00A40162">
        <w:rPr>
          <w:b/>
          <w:sz w:val="28"/>
          <w:szCs w:val="28"/>
        </w:rPr>
        <w:t xml:space="preserve">бюджетного </w:t>
      </w:r>
      <w:r w:rsidR="00B76C92">
        <w:rPr>
          <w:b/>
          <w:sz w:val="28"/>
          <w:szCs w:val="28"/>
        </w:rPr>
        <w:t xml:space="preserve"> дошкольного </w:t>
      </w:r>
      <w:r w:rsidR="00A40162">
        <w:rPr>
          <w:b/>
          <w:sz w:val="28"/>
          <w:szCs w:val="28"/>
        </w:rPr>
        <w:t xml:space="preserve">образовательного </w:t>
      </w:r>
      <w:r w:rsidR="00B76C92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B76C92">
        <w:rPr>
          <w:b/>
          <w:sz w:val="28"/>
          <w:szCs w:val="28"/>
        </w:rPr>
        <w:t>центра развития ребёнка - детского сада №6 пгт Лучегорск</w:t>
      </w:r>
    </w:p>
    <w:p w:rsidR="00B76C92" w:rsidRDefault="00B76C92" w:rsidP="00B76C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B76C92" w:rsidRDefault="00B76C92" w:rsidP="00096D2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96D2A" w:rsidRDefault="00096D2A" w:rsidP="00096D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96D2A" w:rsidRDefault="00096D2A" w:rsidP="00096D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C5A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Положение об оплате труда работников</w:t>
      </w:r>
      <w:r w:rsidR="00B76C92">
        <w:rPr>
          <w:sz w:val="28"/>
          <w:szCs w:val="28"/>
        </w:rPr>
        <w:t xml:space="preserve"> муниципального</w:t>
      </w:r>
      <w:r w:rsidR="00A40162" w:rsidRPr="00A40162">
        <w:rPr>
          <w:b/>
          <w:sz w:val="28"/>
          <w:szCs w:val="28"/>
        </w:rPr>
        <w:t xml:space="preserve"> </w:t>
      </w:r>
      <w:r w:rsidR="00A40162" w:rsidRPr="00A40162">
        <w:rPr>
          <w:sz w:val="28"/>
          <w:szCs w:val="28"/>
        </w:rPr>
        <w:t>бюджетного  дошкольного образовательного учреждения</w:t>
      </w:r>
      <w:r w:rsidR="00B76C92">
        <w:rPr>
          <w:sz w:val="28"/>
          <w:szCs w:val="28"/>
        </w:rPr>
        <w:t xml:space="preserve"> центра развития ребёнка детского сада №6 </w:t>
      </w:r>
      <w:r>
        <w:rPr>
          <w:sz w:val="28"/>
          <w:szCs w:val="28"/>
        </w:rPr>
        <w:t xml:space="preserve"> устанавливает порядок и условия применения отраслевой системы оплаты труда работников муниципальных образовательных бюджетных учреждений Пожарского муниципального района (далее</w:t>
      </w:r>
      <w:r w:rsidR="00B76C92">
        <w:rPr>
          <w:sz w:val="28"/>
          <w:szCs w:val="28"/>
        </w:rPr>
        <w:t xml:space="preserve"> – Положение, </w:t>
      </w:r>
      <w:r w:rsidR="009B68F4">
        <w:rPr>
          <w:sz w:val="28"/>
          <w:szCs w:val="28"/>
        </w:rPr>
        <w:t>далее – учреждение</w:t>
      </w:r>
      <w:r>
        <w:rPr>
          <w:sz w:val="28"/>
          <w:szCs w:val="28"/>
        </w:rPr>
        <w:t>) и включает в себя:</w:t>
      </w:r>
    </w:p>
    <w:p w:rsidR="00096D2A" w:rsidRDefault="00096D2A" w:rsidP="00096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окладов работников учреждений по квалификационным уровням профессиональных квалификационных групп;</w:t>
      </w:r>
    </w:p>
    <w:p w:rsidR="00096D2A" w:rsidRDefault="00096D2A" w:rsidP="00096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размеры оплаты труда руководителе</w:t>
      </w:r>
      <w:r w:rsidR="009B68F4">
        <w:rPr>
          <w:sz w:val="28"/>
          <w:szCs w:val="28"/>
        </w:rPr>
        <w:t xml:space="preserve">й, их заместителей </w:t>
      </w:r>
    </w:p>
    <w:p w:rsidR="00096D2A" w:rsidRDefault="00096D2A" w:rsidP="00096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установления выплат компенсационного</w:t>
      </w:r>
      <w:r w:rsidR="009B68F4">
        <w:rPr>
          <w:sz w:val="28"/>
          <w:szCs w:val="28"/>
        </w:rPr>
        <w:t xml:space="preserve"> характера работникам учреждения</w:t>
      </w:r>
      <w:r>
        <w:rPr>
          <w:sz w:val="28"/>
          <w:szCs w:val="28"/>
        </w:rPr>
        <w:t xml:space="preserve">; </w:t>
      </w:r>
    </w:p>
    <w:p w:rsidR="00096D2A" w:rsidRDefault="00096D2A" w:rsidP="00096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 установления выплат стимулирующего</w:t>
      </w:r>
      <w:r w:rsidR="009B68F4">
        <w:rPr>
          <w:sz w:val="28"/>
          <w:szCs w:val="28"/>
        </w:rPr>
        <w:t xml:space="preserve"> характера работникам учреждения</w:t>
      </w:r>
      <w:r>
        <w:rPr>
          <w:sz w:val="28"/>
          <w:szCs w:val="28"/>
        </w:rPr>
        <w:t>.</w:t>
      </w:r>
    </w:p>
    <w:p w:rsidR="00096D2A" w:rsidRDefault="00946C5A" w:rsidP="001005E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96D2A">
        <w:rPr>
          <w:sz w:val="28"/>
          <w:szCs w:val="28"/>
        </w:rPr>
        <w:t xml:space="preserve">2. </w:t>
      </w:r>
      <w:r w:rsidR="00096D2A">
        <w:rPr>
          <w:bCs/>
          <w:sz w:val="28"/>
          <w:szCs w:val="28"/>
        </w:rPr>
        <w:t xml:space="preserve"> Отраслевая система оплаты труда работ</w:t>
      </w:r>
      <w:r w:rsidR="009B68F4">
        <w:rPr>
          <w:bCs/>
          <w:sz w:val="28"/>
          <w:szCs w:val="28"/>
        </w:rPr>
        <w:t>ников учреждения</w:t>
      </w:r>
      <w:r w:rsidR="00096D2A">
        <w:rPr>
          <w:bCs/>
          <w:sz w:val="28"/>
          <w:szCs w:val="28"/>
        </w:rPr>
        <w:t>, которая включает в себя 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выплаты компенсационного и стимулирующего характера, устанавли</w:t>
      </w:r>
      <w:r w:rsidR="009B68F4">
        <w:rPr>
          <w:bCs/>
          <w:sz w:val="28"/>
          <w:szCs w:val="28"/>
        </w:rPr>
        <w:t xml:space="preserve">вается </w:t>
      </w:r>
      <w:r w:rsidR="00096D2A">
        <w:rPr>
          <w:bCs/>
          <w:sz w:val="28"/>
          <w:szCs w:val="28"/>
        </w:rPr>
        <w:t xml:space="preserve"> соглашениями, локальными </w:t>
      </w:r>
    </w:p>
    <w:p w:rsidR="001005E9" w:rsidRDefault="001005E9" w:rsidP="003C38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нормативными актами в соответствии с трудовым законодательством, принимаемыми с учетом мнения представительного органа работников, и </w:t>
      </w:r>
    </w:p>
    <w:p w:rsidR="001005E9" w:rsidRDefault="001005E9" w:rsidP="003C38DE">
      <w:pPr>
        <w:ind w:firstLine="709"/>
        <w:jc w:val="both"/>
        <w:rPr>
          <w:bCs/>
          <w:sz w:val="28"/>
          <w:szCs w:val="28"/>
        </w:rPr>
      </w:pPr>
    </w:p>
    <w:p w:rsidR="001005E9" w:rsidRDefault="001005E9" w:rsidP="003C38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иными нормативными правовыми актами, содержащими нормы трудового права, а также настоящим Положением.</w:t>
      </w:r>
    </w:p>
    <w:p w:rsidR="001005E9" w:rsidRDefault="00946C5A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005E9">
        <w:rPr>
          <w:rFonts w:ascii="Times New Roman" w:hAnsi="Times New Roman" w:cs="Times New Roman"/>
          <w:b w:val="0"/>
          <w:bCs w:val="0"/>
          <w:sz w:val="28"/>
          <w:szCs w:val="28"/>
        </w:rPr>
        <w:t>3. Отраслевая система оплаты труда работников муниципального учреждения  устанавливается с учетом:</w:t>
      </w:r>
    </w:p>
    <w:p w:rsidR="001005E9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1005E9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1005E9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государственных гарантий по оплате труда;</w:t>
      </w:r>
    </w:p>
    <w:p w:rsidR="001005E9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перечня видов компенсационных выплат в учреждении (далее – перечень видов  компенсационных выплат), утвержденного настоящим Положением;</w:t>
      </w:r>
    </w:p>
    <w:p w:rsidR="001005E9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перечня видов стимулирующих выплат в учреждении (далее – перечень видов  стимулирующих выплат), утвержденного настоящим Положением</w:t>
      </w:r>
      <w:r w:rsidR="00946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(Приложение1,Приложение 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005E9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3C38DE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мнения представительного органа работников учреждения</w:t>
      </w:r>
    </w:p>
    <w:p w:rsidR="001005E9" w:rsidRDefault="001005E9" w:rsidP="003C38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05E9" w:rsidRDefault="001005E9" w:rsidP="003C38DE">
      <w:pPr>
        <w:pStyle w:val="ConsPlusTitle"/>
        <w:spacing w:line="360" w:lineRule="auto"/>
        <w:ind w:firstLine="70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определения окладов работников учреждения</w:t>
      </w:r>
    </w:p>
    <w:p w:rsidR="00096D2A" w:rsidRDefault="00B813B2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устанавливаются руководителем учреждения</w:t>
      </w:r>
      <w:r w:rsidR="00096D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квалификационным уровням профессиональных квалификационных групп  (далее – оклады работников  по ПКГ), утвержденных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(Приложение)</w:t>
      </w:r>
    </w:p>
    <w:p w:rsidR="00F12543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К окладам работников по ПКГ руководителем учреждения могут устанавливаться следующие повышающие коэффициенты: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 Повышающий коэффициент за квалификационную категорию: 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первая квалификационная категория – 0,15;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высшая квалификационная категория – 0,27.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 Повышающий коэффициент за образование: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среднее специальное образование – 0,15;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высшее профессиональное образование – 0,20. 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2.3. Повышающий коэффициент за выслугу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до 5 лет      – 0,10;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   – 0,15;</w:t>
      </w:r>
    </w:p>
    <w:p w:rsidR="003C38DE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 – 0,20;</w:t>
      </w:r>
      <w:r w:rsidR="003C38DE">
        <w:rPr>
          <w:sz w:val="28"/>
          <w:szCs w:val="28"/>
        </w:rPr>
        <w:t xml:space="preserve">   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15 лет     – 0,30.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Стаж работы сохраняется независимо от продолжительности перерыва в работе и причины увольнения, за исключением случаев прекращения трудового договора по основаниям, предусмотренным пунктом 4 статьи 83 Трудового кодекса Российской Федерации.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стажа производится в календарном порядке.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документом, подтверждающим стаж педагогической работы для назначения повышающего коэффициента, является трудовая книжка установленного образца.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в трудовой книжке, учитываемые при подсчете стажа, должны быть оформлены в соответствии с законодательством Российской Федерации.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в трудовой книжке содержатся неправильные или неточные сведения, которые являются основанием для подтверждения периодов работы, включаемых в стаж, в трудовую книжку вносятся изменения. Порядок внесения изменений предусмотрен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 апреля 2003 года № 225 и Инструкцией по заполнению трудовых книжек, утвержденной постановлением Минтруда Российской Федерации от 10 октября 2003 № 69.</w:t>
      </w:r>
    </w:p>
    <w:p w:rsidR="00096D2A" w:rsidRDefault="00096D2A" w:rsidP="0010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в трудовой книжке отсутствуют записи, подтверждающие стаж, данный стаж подтверждается на основании представленных архивных справок с приложением копий документов о назначении и освобождении от должности, подтверждающих периоды работы в должностях, которые включаются в этот стаж. Стаж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 Справки должны содержать данные о наименовании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096D2A" w:rsidRDefault="00096D2A" w:rsidP="00100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стаж педагогической работы засчитываются: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педагогическая, руководящая и методическая работа в образовательных и других учреждениях, как по основной работе, так и работе по совместительству в учреждениях и организациях независимо от ведомственной подчиненности и формы собственности, а также  время работы на должностях в органах управления образованием; 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в других учреждениях и организациях, служба в Вооруженных Силах СССР и Российской Федерации, обучения в учреждениях высшего и среднего профессионального образования в следующем порядке:</w:t>
      </w:r>
    </w:p>
    <w:p w:rsidR="00096D2A" w:rsidRDefault="00096D2A" w:rsidP="00096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Без всяких условий и ограничений: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– один день военной службы за два дня работы.</w:t>
      </w:r>
    </w:p>
    <w:p w:rsidR="00096D2A" w:rsidRDefault="00096D2A" w:rsidP="00100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государственной безопасности);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 (просвещения, высшей школы и научных учреждений), на выборных должностях в профсоюзных органах, на должности директора (заведующего) дома учителя (работника народного образования, </w:t>
      </w:r>
      <w:proofErr w:type="spellStart"/>
      <w:r>
        <w:rPr>
          <w:sz w:val="28"/>
          <w:szCs w:val="28"/>
        </w:rPr>
        <w:t>профтехобразования</w:t>
      </w:r>
      <w:proofErr w:type="spellEnd"/>
      <w:r>
        <w:rPr>
          <w:sz w:val="28"/>
          <w:szCs w:val="28"/>
        </w:rPr>
        <w:t>),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обучения  (по очной форме) в аспирантуре, учреждениях высшего и среднего профессионального образования, имеющих государственную аккредитацию;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кружка).</w:t>
      </w:r>
    </w:p>
    <w:p w:rsidR="001005E9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Воспитателям (старшим воспитателям) дошкольных образовательных учреждений в педагогический стаж включается время работы в должности медицинской сестры ясельной группы дошкольных </w:t>
      </w:r>
    </w:p>
    <w:p w:rsidR="001005E9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специальности;</w:t>
      </w:r>
      <w:r w:rsidR="001005E9" w:rsidRPr="001005E9">
        <w:rPr>
          <w:sz w:val="28"/>
          <w:szCs w:val="28"/>
        </w:rPr>
        <w:t xml:space="preserve"> </w:t>
      </w:r>
      <w:r w:rsidR="001005E9">
        <w:rPr>
          <w:sz w:val="28"/>
          <w:szCs w:val="28"/>
        </w:rPr>
        <w:t>образовательных учреждений, а воспитателям ясельных групп – время работы на медицинских должностях.</w:t>
      </w:r>
    </w:p>
    <w:p w:rsidR="001005E9" w:rsidRDefault="001005E9" w:rsidP="00100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решать конкретные вопросы о соответствии работы в медицинских учреждениях, организациях и службы в Вооруженных Силах СССР и 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 при наличии подтверждающих справок у работника.</w:t>
      </w:r>
    </w:p>
    <w:p w:rsidR="001005E9" w:rsidRDefault="001005E9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1005E9" w:rsidRDefault="001005E9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1005E9" w:rsidRDefault="001005E9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1005E9" w:rsidRDefault="001005E9" w:rsidP="001005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 Для  прочих работников в стаж засчитывается все время работы,  как по основной работе,  так и работе по совместительству в государственных и муниципальных образовательных учреждениях,  независимо от ведомственной подчиненности, а также время работы на должностях в органах управления образованием, при условии, если перечисленным периодам непосредственно предшествовали и за ними непосредственно следовали следующие периоды, которые также включаются в стаж работы:</w:t>
      </w:r>
    </w:p>
    <w:p w:rsidR="00096D2A" w:rsidRDefault="001005E9" w:rsidP="00100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учеба на курсах усовершенствования или повышения квалификации</w:t>
      </w:r>
    </w:p>
    <w:p w:rsidR="00F12543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выборных должностях в органах законодательной (представительной) и исполнительной власти, профсоюзных органах;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когда работник фактически не работал, но за ним сохранялись место работы (должность) и заработная плата полностью или частично, либо он получал пособие по государственному социальному страхованию;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нахождения в отпуске без сохранения заработной платы по уходу за ребенком по достижении им возраста трех лет. 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учреждение не превысил одного года. 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периоды также включаются в стаж непрерывной работы.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В стаж работы засчитывается время работы в государственных, муниципальных учреждениях, организациях, органах управления образованием независимо от занимаемой должности. Медицинским, педагогическим работникам, бухгалтерам за работу в данных должностях независимо от ведомственной подчиненности. 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случаях, когда размер оплаты труда работника зависит от образования, квалификационной категории, </w:t>
      </w:r>
      <w:proofErr w:type="spellStart"/>
      <w:r>
        <w:rPr>
          <w:sz w:val="28"/>
          <w:szCs w:val="28"/>
        </w:rPr>
        <w:t>внутридолжностного</w:t>
      </w:r>
      <w:proofErr w:type="spellEnd"/>
      <w:r>
        <w:rPr>
          <w:sz w:val="28"/>
          <w:szCs w:val="28"/>
        </w:rPr>
        <w:t xml:space="preserve"> категорирования, выслуги лет, право на изменения возникает в следующие сроки: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образования или восстановления документов об образовании – со дня предоставления соответствующего документа;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присвоении квалификационной или </w:t>
      </w:r>
      <w:proofErr w:type="spellStart"/>
      <w:r>
        <w:rPr>
          <w:sz w:val="28"/>
          <w:szCs w:val="28"/>
        </w:rPr>
        <w:t>внутридолжностной</w:t>
      </w:r>
      <w:proofErr w:type="spellEnd"/>
      <w:r>
        <w:rPr>
          <w:sz w:val="28"/>
          <w:szCs w:val="28"/>
        </w:rPr>
        <w:t xml:space="preserve">  категории  – со дня вынесения решения аттестационной комиссией;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увеличении выслуги лет –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F12543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у работника права на изменение размера оплаты труда в период пребывания в ежегодном или основном отпуске, в период его 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временной нетрудоспособности, а также в другие периоды, в течение которых за ним сохраняется средняя заработная плата, изменение размера оплаты труда осуществляется по окончании указанных периодов.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случае установления к окладам работников по ПКГ повышающих коэффициентов, размер оклада работника определяется по формуле: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op</w:t>
      </w:r>
      <w:r w:rsidRPr="00096D2A"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=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пкг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пкг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х∑ПК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где: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ор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размер оклада работника;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пкг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оклад работника по ПКГ;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∑ПК – сумма повышающих коэффициентов.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применения повышающих коэффициентов устанавливается настоящим Положением.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Компенсационные выплаты работникам устанавливаются в процентах к окладам по ПКГ (окладам с учетом повышающих коэффициентов – в случае их установления),  ставкам заработной платы или в абсолютных размерах,  если иное не установлено федеральным и краевым законодательством, в соответствии с перечнем видов компенсационных выплат и разъяснениями о порядке установления комп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>енсационных выплат в учреждении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настоящим Положением.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Размеры и условия осуществления  стиму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>лирующих выплат устанавливаются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соглашениями, локальными нормативными актами в пределах фонда оплаты труда работников учреждений, формируемого за счет бюджетных средств и средств, поступающих от приносящ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>ей доход деятельности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порядком  установления ст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>имулирующих выплат в учреждении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настоящим Положением.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 Заработная плата руководителей учреждений, их за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состоит из оклада,  компенсационных и стимулирующих выплат.</w:t>
      </w:r>
    </w:p>
    <w:p w:rsidR="00F12543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отников </w:t>
      </w:r>
    </w:p>
    <w:p w:rsidR="00096D2A" w:rsidRDefault="00B813B2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 </w:t>
      </w:r>
      <w:r w:rsidR="00096D2A">
        <w:rPr>
          <w:rFonts w:ascii="Times New Roman" w:hAnsi="Times New Roman" w:cs="Times New Roman"/>
          <w:b w:val="0"/>
          <w:bCs w:val="0"/>
          <w:sz w:val="28"/>
          <w:szCs w:val="28"/>
        </w:rPr>
        <w:t>, устанавливается в соответствии с разделом 3  настоящего Положения.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Должностные оклады заместителей рук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>оводителей 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устанавливаются на 10–30 процентов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ниже окладов руководителей 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соответствии с разделом 3 настоящего Положения.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Компенсационные выплаты руководителю учреждения, его за</w:t>
      </w:r>
      <w:bookmarkStart w:id="1" w:name="OLE_LINK1"/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местителям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устанавливаются 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с учетом условий их труда в процентах к окладам, ставкам заработной платы или в абсолютных размерах, если иное не установлено федеральным и краевым законодательством, в соответствии с утвержденным перечнем компенсационных  выплат.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Стимулирующие выплаты руководителю учреждения, заместителям ру</w:t>
      </w:r>
      <w:r w:rsidR="00B8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ководителя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устанавливаются  в процентах к окладам,  ставкам заработной платы или в абсолютных размерах, если иное не установлено федеральным или краевым законодательством в соответствии с утвержденным перечнем стимулирующих выплат.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Штатные расписания учрежд</w:t>
      </w:r>
      <w:r w:rsidR="001658DD">
        <w:rPr>
          <w:rFonts w:ascii="Times New Roman" w:hAnsi="Times New Roman" w:cs="Times New Roman"/>
          <w:b w:val="0"/>
          <w:bCs w:val="0"/>
          <w:sz w:val="28"/>
          <w:szCs w:val="28"/>
        </w:rPr>
        <w:t>ений утверждаются руководителем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с управлением образования администрации Пожарского муниципального района, в ведении которых находятся учреждения и включают в себя все должности служащих (профессии рабочих) данного учреждения.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Фонд оплаты труда ра</w:t>
      </w:r>
      <w:r w:rsidR="001658DD">
        <w:rPr>
          <w:rFonts w:ascii="Times New Roman" w:hAnsi="Times New Roman" w:cs="Times New Roman"/>
          <w:b w:val="0"/>
          <w:bCs w:val="0"/>
          <w:sz w:val="28"/>
          <w:szCs w:val="28"/>
        </w:rPr>
        <w:t>ботников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формируется на соответствующий календарный год, исходя из объема бюджетных ассигнований и лимитов бюджетных обязательств районного бюджета по расходам на оплату труда.</w:t>
      </w:r>
    </w:p>
    <w:p w:rsidR="00096D2A" w:rsidRDefault="00096D2A" w:rsidP="001005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 Порядок формирования фонда  оп</w:t>
      </w:r>
      <w:r w:rsidR="001658DD">
        <w:rPr>
          <w:rFonts w:ascii="Times New Roman" w:hAnsi="Times New Roman" w:cs="Times New Roman"/>
          <w:b w:val="0"/>
          <w:bCs w:val="0"/>
          <w:sz w:val="28"/>
          <w:szCs w:val="28"/>
        </w:rPr>
        <w:t>латы труда работников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в соответствии с настоящим Положением.</w:t>
      </w:r>
    </w:p>
    <w:p w:rsidR="00F12543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Фонд оплаты труда раб</w:t>
      </w:r>
      <w:r w:rsidR="001658DD">
        <w:rPr>
          <w:sz w:val="28"/>
          <w:szCs w:val="28"/>
        </w:rPr>
        <w:t>отников  учреждения</w:t>
      </w:r>
      <w:r>
        <w:rPr>
          <w:sz w:val="28"/>
          <w:szCs w:val="28"/>
        </w:rPr>
        <w:t xml:space="preserve"> формируется исходя из штатной ч</w:t>
      </w:r>
      <w:r w:rsidR="001658DD">
        <w:rPr>
          <w:sz w:val="28"/>
          <w:szCs w:val="28"/>
        </w:rPr>
        <w:t>исленности работников учреждения</w:t>
      </w:r>
      <w:r>
        <w:rPr>
          <w:sz w:val="28"/>
          <w:szCs w:val="28"/>
        </w:rPr>
        <w:t xml:space="preserve">, утвержденной в установленном порядке и предусмотренных настоящим Положением выплат в пределах объема выплат на заработную плату, утвержденного в плане </w:t>
      </w:r>
    </w:p>
    <w:p w:rsidR="00096D2A" w:rsidRDefault="00096D2A" w:rsidP="00100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финансово-хозяй</w:t>
      </w:r>
      <w:r w:rsidR="001658DD">
        <w:rPr>
          <w:sz w:val="28"/>
          <w:szCs w:val="28"/>
        </w:rPr>
        <w:t xml:space="preserve">ственной деятельности </w:t>
      </w:r>
      <w:r>
        <w:rPr>
          <w:sz w:val="28"/>
          <w:szCs w:val="28"/>
        </w:rPr>
        <w:t xml:space="preserve"> учреждения, в том числе за счет средств, поступающих от приносящей доход деятельности.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Формирование фонда оп</w:t>
      </w:r>
      <w:r w:rsidR="001658DD">
        <w:rPr>
          <w:sz w:val="28"/>
          <w:szCs w:val="28"/>
        </w:rPr>
        <w:t>латы труда работников учреждения</w:t>
      </w:r>
      <w:r>
        <w:rPr>
          <w:sz w:val="28"/>
          <w:szCs w:val="28"/>
        </w:rPr>
        <w:t xml:space="preserve"> определяется в заданном соотношении к рассчитанному фонду обязательных выплат: до 60 процентов - доля  оклада и компенсационных выплат и 40  процентов - доля  стимулирующих выплат.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FFFFFF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  Порядок и размеры оплаты труда </w:t>
      </w:r>
      <w:r w:rsidR="001658DD">
        <w:rPr>
          <w:b/>
          <w:sz w:val="28"/>
          <w:szCs w:val="28"/>
        </w:rPr>
        <w:t xml:space="preserve">руководителей, их заместителей </w:t>
      </w:r>
      <w:r>
        <w:rPr>
          <w:b/>
          <w:sz w:val="28"/>
          <w:szCs w:val="28"/>
        </w:rPr>
        <w:t xml:space="preserve"> 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Заработная плата руководителей учреждений, их за</w:t>
      </w:r>
      <w:r w:rsidR="001658DD">
        <w:rPr>
          <w:sz w:val="28"/>
          <w:szCs w:val="28"/>
        </w:rPr>
        <w:t xml:space="preserve">местителей </w:t>
      </w:r>
      <w:r>
        <w:rPr>
          <w:sz w:val="28"/>
          <w:szCs w:val="28"/>
        </w:rPr>
        <w:t xml:space="preserve"> состоит из оклада,  компенсационных и стимулирующих выплат.</w:t>
      </w:r>
    </w:p>
    <w:p w:rsidR="00096D2A" w:rsidRDefault="00096D2A" w:rsidP="0010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оклада руководителя учреждения определяется трудовым договором.</w:t>
      </w:r>
    </w:p>
    <w:p w:rsidR="001658DD" w:rsidRDefault="00096D2A" w:rsidP="00100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Должностной оклад руководителя учреждения устанавливается в кратном отношении к среднему размеру окладов работников учреждения, (</w:t>
      </w:r>
      <w:r>
        <w:rPr>
          <w:bCs/>
          <w:sz w:val="28"/>
          <w:szCs w:val="28"/>
        </w:rPr>
        <w:t>за исключением заместителей ру</w:t>
      </w:r>
      <w:r w:rsidR="001658DD">
        <w:rPr>
          <w:bCs/>
          <w:sz w:val="28"/>
          <w:szCs w:val="28"/>
        </w:rPr>
        <w:t>ководителя),</w:t>
      </w:r>
      <w:r>
        <w:rPr>
          <w:bCs/>
          <w:sz w:val="28"/>
          <w:szCs w:val="28"/>
        </w:rPr>
        <w:t xml:space="preserve">установленных по квалификационным уровням профессиональных квалификационных групп (далее - средний оклад работников по ПКГ), </w:t>
      </w:r>
      <w:r>
        <w:rPr>
          <w:color w:val="000000"/>
          <w:sz w:val="28"/>
          <w:szCs w:val="28"/>
        </w:rPr>
        <w:t xml:space="preserve"> и составляет до 5 размеров средних окладов по ПКГ. 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Кратность оклада руководителя устанавливается от количества потребителей муниципальной услуги и категории учреждения, от объема оказываемых платных услуг.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оклада руководителя учреждения рассчитывается по формуле: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РОрук</w:t>
      </w:r>
      <w:proofErr w:type="spellEnd"/>
      <w:r>
        <w:rPr>
          <w:color w:val="000000"/>
          <w:sz w:val="28"/>
          <w:szCs w:val="28"/>
        </w:rPr>
        <w:t xml:space="preserve"> = К х Ор где: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РОрук</w:t>
      </w:r>
      <w:proofErr w:type="spellEnd"/>
      <w:r>
        <w:rPr>
          <w:color w:val="000000"/>
          <w:sz w:val="28"/>
          <w:szCs w:val="28"/>
        </w:rPr>
        <w:t xml:space="preserve"> – размер оклада руководителя учреждения;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– показатель кратности оклада руководителя учреждения к среднему окладу работников по ПКГ;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 – средний оклад работников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096D2A" w:rsidRDefault="00096D2A" w:rsidP="001658D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оклада руководителя учреждения подлежит округлению до целого рубля в сторону увеличения.</w:t>
      </w:r>
    </w:p>
    <w:tbl>
      <w:tblPr>
        <w:tblW w:w="950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21"/>
        <w:gridCol w:w="1842"/>
        <w:gridCol w:w="2550"/>
        <w:gridCol w:w="1558"/>
      </w:tblGrid>
      <w:tr w:rsidR="00096D2A" w:rsidTr="001658DD">
        <w:trPr>
          <w:trHeight w:val="255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2A" w:rsidRPr="001658DD" w:rsidRDefault="00096D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96D2A" w:rsidRPr="001658DD" w:rsidRDefault="00096D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Заведующий дошкольным образовательным учреждением</w:t>
            </w:r>
          </w:p>
          <w:p w:rsidR="00096D2A" w:rsidRPr="001658DD" w:rsidRDefault="00096D2A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9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Количество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кратность среднего размера  базового оклада работников 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размер оклада руководителя учреждения 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до 60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2,25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9754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от 60 до 120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10838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от 120 до 200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13005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более 200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15173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Объем средств от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 xml:space="preserve">до 500 тыс.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 xml:space="preserve">свыше 500 тыс.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2A" w:rsidRPr="001658DD" w:rsidRDefault="00096D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4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размер оклада 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до 60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8779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от 60 до 120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9754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29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от 120 до 200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11705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более 200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>13656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Объем средств от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 xml:space="preserve">до 500 тыс.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96D2A" w:rsidTr="001658DD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58DD">
              <w:rPr>
                <w:sz w:val="28"/>
                <w:szCs w:val="28"/>
                <w:lang w:eastAsia="en-US"/>
              </w:rPr>
              <w:t xml:space="preserve">свыше 500 тыс.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58DD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Pr="001658DD" w:rsidRDefault="00096D2A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658DD" w:rsidRDefault="001658DD" w:rsidP="00096D2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Должностные оклады заместителей рук</w:t>
      </w:r>
      <w:r w:rsidR="001658DD">
        <w:rPr>
          <w:rFonts w:ascii="Times New Roman" w:hAnsi="Times New Roman" w:cs="Times New Roman"/>
          <w:b w:val="0"/>
          <w:bCs w:val="0"/>
          <w:sz w:val="28"/>
          <w:szCs w:val="28"/>
        </w:rPr>
        <w:t>оводителей 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устанавливаются на 10–30 процентов ниже окладов руководителей этих учреждений. 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Компенсационные выплаты руководителю учреж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дения, его заместителям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устанавливаются с учетом условий их труда в процентах к окладам,  ставкам заработной платы или в абсолютных размерах, если иное не установлено федеральным или краевым законодательством, в соответствии с утвержденным перечнем компенсационных  выплат,  предусмотренных трудовым законодательством и иными актами, содержащими нормы трудового права.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Конкретный размер компенсационных выплат руководителю учреждения, его зам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естителям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учреждения, имеющим право на получение соответствующих видов выплат, устанавливается в трудовом договоре.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 Стимулирующие выплаты руководителю учреждения, заместителям ру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ководителя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устанавливаются в соответствии с утвержденным перечнем стимулирующих выплат.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Конкретный размер стимулирующих выплат руководителю учреждения устанавливается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8.Оценку работы руководителей учреждений на предмет выполнения ими целевых показателей эффективности работы осуществляет ежеквартально комиссия по оценке выполнения  целевых показателей эффективности работы руководителя учреждения (далее – комиссия).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 комиссии и порядок оценки выполнения целевых показателей эффективности работы руководителя учреждения  утверждаются управлением образования администрации Пожарского муниципального района Приморского края.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На выплаты стимулирующего характера руководителю учреждения (за исключением руководителей учреждений – главных распорядителей средств районного бюджета) может направляться до 3 процентов средств, установленного учреждению фонда оплаты труда.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 Стимулирующие  выплаты заместителям руководителя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размеры и условия их осуществления устанавли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ваются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соглашениями, локальными нормативными актами в пределах фонда оп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>латы труда работников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формируемого за счет бюджетных средств и средств, поступающих от приносящей доход деятельности учреждений,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порядком  установления стимулирую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>щих выплат работникам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настоящим Положением.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 Выплаты за качество выполняемых работ и (или) выплаты за интенсивность и высокие результаты работы производятся ежемесячно.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 Доля максимального размера выплат за качество выполняемых работ и (или) выплаты за интенсивность и высокие результаты работы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заработной плате руководителя учреждения (без учета районного коэффициента, процентной надбавки к заработной плате, премии по итогам работы) должна составлять 40 процентов.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 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РОрук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+∑КВ) х 40% / 60%, где,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максимальный размер выплат за качество выполняемых работ и (или) выплат за интенсивность и высокие результаты работы руководителю учреждения;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РОрук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размер оклада руководителя;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∑КВ – суммы компенсационных выплат руководителю учреждения (без учета районного коэффициента, процентной надбавки к заработной плате);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60 процентов – доля оклада и компенсационных выплат в заработной плате руководителя учреждения (без учета районного коэффициента, процентной надбавки к заработной плате, премии по итогам работы);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40 процентов - доля максимального размера выплат за качество выполняемых работ и (или) выплаты за интенсивность и высокие результаты работы в заработной плате руководителя учреждения (без учета районного коэффициента, процентной надбавки к заработной плате, премии по итогам работы).</w:t>
      </w:r>
    </w:p>
    <w:p w:rsidR="00096D2A" w:rsidRDefault="00096D2A" w:rsidP="00096D2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096D2A" w:rsidRDefault="00096D2A" w:rsidP="00096D2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 Размер выплат за качество выполняемых работ и (или) выплаты за интенсивность и высокие результаты работы руководителю учреждения устанавливается исходя из данных, указанных в таблице: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096D2A" w:rsidTr="00096D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Условия осуществления выплаты (результат оценки выполнения целевых показателей эффективности работы руководителя учреждения, в баллах. Письмо Министерства образования и науки Российской Федерации от 20 июня 2013 № АП-1073/02 «О разработке показателей эффективности»)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A" w:rsidRDefault="00096D2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Размер выплат за качество выполняемых работ, за интенсивность и (или) за высокие результаты работы от максимального размера, в процентах</w:t>
            </w:r>
          </w:p>
          <w:p w:rsidR="00096D2A" w:rsidRDefault="00096D2A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096D2A" w:rsidTr="00096D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 – 90 включительно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</w:tr>
      <w:tr w:rsidR="00096D2A" w:rsidTr="00096D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менее 90 - 85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90</w:t>
            </w:r>
          </w:p>
        </w:tc>
      </w:tr>
      <w:tr w:rsidR="00096D2A" w:rsidTr="00096D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менее 85 - 80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80</w:t>
            </w:r>
          </w:p>
        </w:tc>
      </w:tr>
      <w:tr w:rsidR="00096D2A" w:rsidTr="00096D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менее  80 – 75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70</w:t>
            </w:r>
          </w:p>
        </w:tc>
      </w:tr>
      <w:tr w:rsidR="00096D2A" w:rsidTr="00096D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менее 75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A" w:rsidRDefault="00096D2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096D2A" w:rsidRDefault="00096D2A" w:rsidP="00096D2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D2A" w:rsidRDefault="00096D2A" w:rsidP="00096D2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 Руководителю учреждения по итогам работы (далее – отчетный период) выплачивается премия при достижении результата оценки выполнения целевых показателей эффективности работы руководителя учреждения не менее 85 баллов за отчетный период по оценке комиссии.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Сумма средств, направляемых на выплату премии руководителю учреждения в текущем финансовом году не может превышать двух размеров его заработной платы, рассчитанной в соответствии с пунктами 2 – 6, подпунктом 12 раздела 3 настоящего Положения (без учета премии по итогам работы) (далее – максимальный размер премиального фонда руководителя учреждения на текущий финансовый год) и определяется по формуле: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i</w:t>
      </w:r>
      <w:r w:rsidRPr="00096D2A"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*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(ПФ/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/100), где: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i</w:t>
      </w:r>
      <w:r w:rsidRPr="00096D2A">
        <w:rPr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размер премиального фонда руководителя учреждения на отчетный период текущего финансового года;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результат оценки выполнения целевых показателей эффективности работы руководителя учреждения, в баллах;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максимальный размер премиального фонда руководителя учреждения на текущий финансовый год;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отчетный период (равный соответственно: 4, если отчетным периодом является квартал, 1 – год).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о выплате премии по итогам работы руководителю учреждения принимает начальник управления образования администрации Пожарского муниципального района.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На выплаты, предусмотренные пунктами 2-14 настоящего Порядка, начисляются районный коэффициент и процентная надбавка к заработной плате.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17. В пределах экономии фонда оплаты труда руководителю учреждения, заместителям ру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>ководителя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может быть оказана материальная помощь в трудной жизненной ситуации.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Условия выплаты материальной помощи и ее предельные размеры устанавли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ваются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локальным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>и нормативными актами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об оказании материальной помощи  заместителям ру</w:t>
      </w:r>
      <w:r w:rsidR="00667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ководителя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и ее конкретных размерах принимает руководитель учреждения на основании письменных  заявлений.</w:t>
      </w:r>
    </w:p>
    <w:p w:rsidR="00096D2A" w:rsidRDefault="00096D2A" w:rsidP="001005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об оказании материальной помощи  руководителю учреждения и ее конкретном размере принимает начальник управления образования администрации Пожарского муниципального района на основании письменного  заявления руководителя учреждения.</w:t>
      </w:r>
    </w:p>
    <w:p w:rsidR="00096D2A" w:rsidRDefault="00096D2A" w:rsidP="00096D2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sub_60016"/>
    </w:p>
    <w:p w:rsidR="00F12543" w:rsidRDefault="00F12543" w:rsidP="00096D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543" w:rsidRDefault="00F12543" w:rsidP="00096D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E9" w:rsidRDefault="001005E9" w:rsidP="001005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D2A" w:rsidRDefault="00096D2A" w:rsidP="001005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установления выплат компенсационного характера работникам 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Выплаты компенсационного </w:t>
      </w:r>
      <w:r w:rsidR="00667A42">
        <w:rPr>
          <w:rFonts w:ascii="Times New Roman" w:hAnsi="Times New Roman" w:cs="Times New Roman"/>
          <w:sz w:val="28"/>
          <w:szCs w:val="28"/>
        </w:rPr>
        <w:t xml:space="preserve">характера работникам учреждения </w:t>
      </w:r>
      <w:r>
        <w:rPr>
          <w:rFonts w:ascii="Times New Roman" w:hAnsi="Times New Roman" w:cs="Times New Roman"/>
          <w:sz w:val="28"/>
          <w:szCs w:val="28"/>
        </w:rPr>
        <w:t>устанавливаются к окладам, устанавливаемым по профессиональным квалификационным группам,  ставкам заработной платы работников учреждений, если иное не установлено федеральным и краевым законодательством.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учреждениях устанавливаются следующие выплаты компенсационного характера: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Выплаты работникам, занятым на тяжелых работах, работах с вредными и (или)  опасными и иными особыми условиями труда.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7A42">
        <w:rPr>
          <w:rFonts w:ascii="Times New Roman" w:hAnsi="Times New Roman" w:cs="Times New Roman"/>
          <w:sz w:val="28"/>
          <w:szCs w:val="28"/>
        </w:rPr>
        <w:t>. Выплаты за работу в местности</w:t>
      </w:r>
      <w:r>
        <w:rPr>
          <w:rFonts w:ascii="Times New Roman" w:hAnsi="Times New Roman" w:cs="Times New Roman"/>
          <w:sz w:val="28"/>
          <w:szCs w:val="28"/>
        </w:rPr>
        <w:t xml:space="preserve"> с особыми климатическими условиями. 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за работу в условиях, отклоняющихся от нормальных (при выполнении работ различной квалификации, работе в ночное время и при выполнении работ в других условиях, отклоняющихся от нормальных).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компенсационного характера, размеры и условия их осуществления устанавли</w:t>
      </w:r>
      <w:r w:rsidR="00667A42">
        <w:rPr>
          <w:rFonts w:ascii="Times New Roman" w:hAnsi="Times New Roman" w:cs="Times New Roman"/>
          <w:sz w:val="28"/>
          <w:szCs w:val="28"/>
        </w:rPr>
        <w:t xml:space="preserve">ваются </w:t>
      </w:r>
      <w:r>
        <w:rPr>
          <w:rFonts w:ascii="Times New Roman" w:hAnsi="Times New Roman" w:cs="Times New Roman"/>
          <w:sz w:val="28"/>
          <w:szCs w:val="28"/>
        </w:rPr>
        <w:t xml:space="preserve"> соглашениями, локальными нормативными актами в соответствии с настоящим Положением по видам экономической деятельности и иными нормативными правовыми актами, содержащими нормы трудового права, в соответствии с утвержденным перечнем видов выплат к</w:t>
      </w:r>
      <w:r w:rsidR="00667A42">
        <w:rPr>
          <w:rFonts w:ascii="Times New Roman" w:hAnsi="Times New Roman" w:cs="Times New Roman"/>
          <w:sz w:val="28"/>
          <w:szCs w:val="28"/>
        </w:rPr>
        <w:t>омпенсационного характера в 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выплаты осуществляются в пределах средств, предусмотренных на оплату труда.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Компенсационн</w:t>
      </w:r>
      <w:r w:rsidR="00667A42">
        <w:rPr>
          <w:rFonts w:ascii="Times New Roman" w:hAnsi="Times New Roman" w:cs="Times New Roman"/>
          <w:sz w:val="28"/>
          <w:szCs w:val="28"/>
        </w:rPr>
        <w:t>ые выплаты работникам учреждения</w:t>
      </w:r>
      <w:r>
        <w:rPr>
          <w:rFonts w:ascii="Times New Roman" w:hAnsi="Times New Roman" w:cs="Times New Roman"/>
          <w:sz w:val="28"/>
          <w:szCs w:val="28"/>
        </w:rPr>
        <w:t>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096D2A" w:rsidRDefault="00096D2A" w:rsidP="00096D2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величина выплаты может быть не более 12 % оклада при условии аттестации рабочих мест.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труда. 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Выплаты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законодательством: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– 30 процентов;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процентная надбавка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</w:t>
      </w:r>
      <w:r>
        <w:rPr>
          <w:rFonts w:ascii="Times New Roman" w:hAnsi="Times New Roman" w:cs="Times New Roman"/>
          <w:sz w:val="28"/>
          <w:szCs w:val="28"/>
        </w:rPr>
        <w:lastRenderedPageBreak/>
        <w:t>не свыше 30 процентов заработка;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 до 30 лет,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Выплаты компенсационного</w:t>
      </w:r>
      <w:r w:rsidR="00667A42">
        <w:rPr>
          <w:rFonts w:ascii="Times New Roman" w:hAnsi="Times New Roman" w:cs="Times New Roman"/>
          <w:sz w:val="28"/>
          <w:szCs w:val="28"/>
        </w:rPr>
        <w:t xml:space="preserve"> характера работникам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других случаях выполнения работ в условиях, отклоняющихся от нормальных, устанавливаются с учетом требований статьи 149 Трудового кодекса Российской Федерации.</w:t>
      </w:r>
    </w:p>
    <w:p w:rsidR="00096D2A" w:rsidRDefault="00096D2A" w:rsidP="00100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введении отраслевой  системы оп</w:t>
      </w:r>
      <w:r w:rsidR="00667A42">
        <w:rPr>
          <w:sz w:val="28"/>
          <w:szCs w:val="28"/>
        </w:rPr>
        <w:t>латы труда работников учреждения</w:t>
      </w:r>
      <w:r>
        <w:rPr>
          <w:sz w:val="28"/>
          <w:szCs w:val="28"/>
        </w:rPr>
        <w:t xml:space="preserve"> размеры и условия осуществления компенсационных выплат конкретизируются в трудовых</w:t>
      </w:r>
      <w:r w:rsidR="00AF2B93">
        <w:rPr>
          <w:sz w:val="28"/>
          <w:szCs w:val="28"/>
        </w:rPr>
        <w:t xml:space="preserve"> договорах работников учреждения</w:t>
      </w:r>
      <w:r>
        <w:rPr>
          <w:sz w:val="28"/>
          <w:szCs w:val="28"/>
        </w:rPr>
        <w:t xml:space="preserve"> в соответствии с  настоящим Положением об оплате труда работников муниципальных учреждений Пожарского муниципального района, подведомственных отраслевым (функциональным) органам, по видам экономической деятельности.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Доплаты при выполнении работ в ночное время устанавливаются в соответствии со статьей 154 Трудового кодекса Российской Федерации.</w:t>
      </w:r>
    </w:p>
    <w:p w:rsidR="00096D2A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повышения оплаты труда за работу в ночное время (с 22 часов до 6 часов) рассчитывается от оклада за каждый час работы в ночное время в размере 35 процентов. </w:t>
      </w:r>
    </w:p>
    <w:p w:rsidR="00AF2B93" w:rsidRPr="00F12543" w:rsidRDefault="00096D2A" w:rsidP="0010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096D2A" w:rsidRDefault="00096D2A" w:rsidP="00096D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установления выплат стимулирующего</w:t>
      </w:r>
      <w:r w:rsidR="00F12543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характера работникам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6D2A" w:rsidRDefault="00096D2A" w:rsidP="001005E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D2A" w:rsidRDefault="00096D2A" w:rsidP="0010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Выплаты стимулирующего  х</w:t>
      </w:r>
      <w:r w:rsidR="00AF2B93">
        <w:rPr>
          <w:rFonts w:ascii="Times New Roman" w:hAnsi="Times New Roman" w:cs="Times New Roman"/>
          <w:sz w:val="28"/>
          <w:szCs w:val="28"/>
        </w:rPr>
        <w:t>арактера  работникам  учреждения</w:t>
      </w:r>
      <w:r>
        <w:rPr>
          <w:rFonts w:ascii="Times New Roman" w:hAnsi="Times New Roman" w:cs="Times New Roman"/>
          <w:sz w:val="28"/>
          <w:szCs w:val="28"/>
        </w:rPr>
        <w:t>, размеры и условия их осуществлени</w:t>
      </w:r>
      <w:r w:rsidR="00AF2B93">
        <w:rPr>
          <w:rFonts w:ascii="Times New Roman" w:hAnsi="Times New Roman" w:cs="Times New Roman"/>
          <w:sz w:val="28"/>
          <w:szCs w:val="28"/>
        </w:rPr>
        <w:t xml:space="preserve">я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 соглашениями, локальными нормативными актами в соответствии с утвержденным перечнем видов выплат стимулирующего характера, утвержденным настоящим Положением, в пределах фонда оплаты труда работников учрежде</w:t>
      </w:r>
      <w:r w:rsidR="00AF2B9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формируемого за счет бюджетных средств и средств, поступающих от приносящей доход деятельности учреждений.</w:t>
      </w:r>
    </w:p>
    <w:p w:rsidR="00096D2A" w:rsidRDefault="00096D2A" w:rsidP="0010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выплаты стимулирующего характера может определяться как в процентах к окладу работника, так и в абсолютных величинах. </w:t>
      </w:r>
    </w:p>
    <w:p w:rsidR="00096D2A" w:rsidRDefault="00AF2B93" w:rsidP="0010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учреждении</w:t>
      </w:r>
      <w:r w:rsidR="00096D2A">
        <w:rPr>
          <w:rFonts w:ascii="Times New Roman" w:hAnsi="Times New Roman" w:cs="Times New Roman"/>
          <w:sz w:val="28"/>
          <w:szCs w:val="28"/>
        </w:rPr>
        <w:t xml:space="preserve"> могут устанавливаться выплаты стимулирующего характера, направленные на стимулирование работников учреждений к качественному результату труда, а также поощрение за выполненную работу:</w:t>
      </w:r>
    </w:p>
    <w:p w:rsidR="00096D2A" w:rsidRDefault="00096D2A" w:rsidP="0010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Выплаты за качество выполняемых работ, в том числе надбавка (доплата) за ученую степень и почетное звание.</w:t>
      </w:r>
    </w:p>
    <w:p w:rsidR="00096D2A" w:rsidRDefault="00096D2A" w:rsidP="001005E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выплат за качество выполняемых работ учитываются:</w:t>
      </w:r>
    </w:p>
    <w:p w:rsidR="00096D2A" w:rsidRDefault="00096D2A" w:rsidP="001005E9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результаты промежуточной и государственной (итоговой) аттестации;</w:t>
      </w:r>
    </w:p>
    <w:p w:rsidR="00096D2A" w:rsidRDefault="00096D2A" w:rsidP="001005E9">
      <w:pPr>
        <w:widowControl w:val="0"/>
        <w:tabs>
          <w:tab w:val="left" w:pos="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  участие учащихся (воспитанников) в муниципальных, региональных</w:t>
      </w:r>
    </w:p>
    <w:p w:rsidR="00096D2A" w:rsidRDefault="00096D2A" w:rsidP="001005E9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всероссийских олимпиадах, конкурсах, смотрах и других общественно значимых мероприятиях;</w:t>
      </w:r>
    </w:p>
    <w:p w:rsidR="00096D2A" w:rsidRDefault="00096D2A" w:rsidP="001005E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учреждением в полном объеме установленного муниципального задания;</w:t>
      </w:r>
    </w:p>
    <w:p w:rsidR="00096D2A" w:rsidRDefault="00096D2A" w:rsidP="001005E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обоснованных жалоб на качество оказания образовательных услуг;</w:t>
      </w:r>
    </w:p>
    <w:p w:rsidR="00096D2A" w:rsidRDefault="00096D2A" w:rsidP="001005E9">
      <w:pPr>
        <w:widowControl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обеспечение безаварийной и бесперебойной работы инженерных и</w:t>
      </w:r>
    </w:p>
    <w:p w:rsidR="00096D2A" w:rsidRDefault="00096D2A" w:rsidP="001005E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хозяйственно-эксплуатационных систем жизнеобеспечения учреждения.</w:t>
      </w:r>
    </w:p>
    <w:p w:rsidR="00096D2A" w:rsidRDefault="00096D2A" w:rsidP="001005E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имеющим отраслевые почетные звания, ученые степени, отраслевые почетные</w:t>
      </w:r>
      <w:r w:rsidR="00AF2B93">
        <w:rPr>
          <w:color w:val="000000"/>
          <w:sz w:val="28"/>
          <w:szCs w:val="28"/>
        </w:rPr>
        <w:t xml:space="preserve"> грамоты, </w:t>
      </w:r>
      <w:r>
        <w:rPr>
          <w:color w:val="000000"/>
          <w:sz w:val="28"/>
          <w:szCs w:val="28"/>
        </w:rPr>
        <w:t>нагрудные знаки, устанавливается ежемесячная выплата за качество выполняемых работ в следующих размерах:</w:t>
      </w:r>
    </w:p>
    <w:p w:rsidR="00096D2A" w:rsidRDefault="00AF2B93" w:rsidP="001005E9">
      <w:pPr>
        <w:widowControl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работникам учреждения</w:t>
      </w:r>
      <w:r w:rsidR="00096D2A">
        <w:rPr>
          <w:color w:val="000000"/>
          <w:sz w:val="28"/>
          <w:szCs w:val="28"/>
        </w:rPr>
        <w:t>, имеющим ученую степень кандидата наук</w:t>
      </w:r>
    </w:p>
    <w:p w:rsidR="00096D2A" w:rsidRDefault="00096D2A" w:rsidP="001005E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условии ее соответствия профилю выполняемой работы и деятельности учреждения – 5 процентов оклада;</w:t>
      </w:r>
    </w:p>
    <w:p w:rsidR="00096D2A" w:rsidRDefault="00AF2B93" w:rsidP="001005E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работникам учреждения</w:t>
      </w:r>
      <w:r w:rsidR="00096D2A">
        <w:rPr>
          <w:color w:val="000000"/>
          <w:sz w:val="28"/>
          <w:szCs w:val="28"/>
        </w:rPr>
        <w:t>, имеющим отраслевые почетные</w:t>
      </w:r>
      <w:r>
        <w:rPr>
          <w:color w:val="000000"/>
          <w:sz w:val="28"/>
          <w:szCs w:val="28"/>
        </w:rPr>
        <w:t xml:space="preserve"> грамоты ,</w:t>
      </w:r>
      <w:r w:rsidR="00096D2A">
        <w:rPr>
          <w:color w:val="000000"/>
          <w:sz w:val="28"/>
          <w:szCs w:val="28"/>
        </w:rPr>
        <w:t xml:space="preserve"> нагрудные   знаки – 5 процентов оклада;</w:t>
      </w:r>
    </w:p>
    <w:p w:rsidR="00096D2A" w:rsidRDefault="00AF2B93" w:rsidP="001005E9">
      <w:pPr>
        <w:widowControl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работникам учреждения</w:t>
      </w:r>
      <w:r w:rsidR="00096D2A">
        <w:rPr>
          <w:color w:val="000000"/>
          <w:sz w:val="28"/>
          <w:szCs w:val="28"/>
        </w:rPr>
        <w:t>, имеющим почетное звание «Заслуженный</w:t>
      </w:r>
    </w:p>
    <w:p w:rsidR="00096D2A" w:rsidRDefault="00096D2A" w:rsidP="001005E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учитель», «Заслуженный преподаватель», «Заслуженный мастер спорта», «Заслуженный работник образования» - 10 процентов оклада;</w:t>
      </w:r>
    </w:p>
    <w:p w:rsidR="00096D2A" w:rsidRDefault="00096D2A" w:rsidP="001005E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работн</w:t>
      </w:r>
      <w:r w:rsidR="00AF2B93">
        <w:rPr>
          <w:color w:val="000000"/>
          <w:sz w:val="28"/>
          <w:szCs w:val="28"/>
        </w:rPr>
        <w:t>икам учреждения</w:t>
      </w:r>
      <w:r>
        <w:rPr>
          <w:color w:val="000000"/>
          <w:sz w:val="28"/>
          <w:szCs w:val="28"/>
        </w:rPr>
        <w:t>, имеющим ученую степень доктора наук при условии ее соответствия профилю выполняемой работы и деятельности учреждения, почетное звание «Народный учитель» – 15 процентов оклада.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Выплаты за интенсивность и высокие результаты.</w:t>
      </w:r>
    </w:p>
    <w:p w:rsidR="00096D2A" w:rsidRDefault="00096D2A" w:rsidP="001005E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выплат за высокие результаты работы учитываются:</w:t>
      </w:r>
    </w:p>
    <w:p w:rsidR="00096D2A" w:rsidRDefault="00096D2A" w:rsidP="001005E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планов внеклассной работы;</w:t>
      </w:r>
    </w:p>
    <w:p w:rsidR="00096D2A" w:rsidRDefault="00096D2A" w:rsidP="001005E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участие в реализации отраслевых программ, проектов;</w:t>
      </w:r>
    </w:p>
    <w:p w:rsidR="001005E9" w:rsidRDefault="00D620DA" w:rsidP="001005E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96D2A">
        <w:rPr>
          <w:color w:val="000000"/>
          <w:sz w:val="28"/>
          <w:szCs w:val="28"/>
        </w:rPr>
        <w:t>- применение в работе инновационных</w:t>
      </w:r>
      <w:r w:rsidR="001005E9">
        <w:rPr>
          <w:color w:val="000000"/>
          <w:sz w:val="28"/>
          <w:szCs w:val="28"/>
        </w:rPr>
        <w:t xml:space="preserve"> методов воспитания и обучения.</w:t>
      </w:r>
    </w:p>
    <w:p w:rsidR="00096D2A" w:rsidRPr="001005E9" w:rsidRDefault="00096D2A" w:rsidP="001005E9">
      <w:pPr>
        <w:widowControl w:val="0"/>
        <w:ind w:left="1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Премиальные выплаты по итогам работы.</w:t>
      </w:r>
    </w:p>
    <w:p w:rsidR="00096D2A" w:rsidRDefault="00096D2A" w:rsidP="0010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учреждений по итогам работы осуществляется в порядке и размерах, установленных локальными нормативными актами учреждения, в пределах имеющихся средств фонда оплаты труда.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стимулирующего характера устан</w:t>
      </w:r>
      <w:r w:rsidR="00D620DA">
        <w:rPr>
          <w:rFonts w:ascii="Times New Roman" w:hAnsi="Times New Roman" w:cs="Times New Roman"/>
          <w:sz w:val="28"/>
          <w:szCs w:val="28"/>
        </w:rPr>
        <w:t>авливаются работникам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показателей эффек</w:t>
      </w:r>
      <w:r w:rsidR="00D620DA">
        <w:rPr>
          <w:rFonts w:ascii="Times New Roman" w:hAnsi="Times New Roman" w:cs="Times New Roman"/>
          <w:sz w:val="28"/>
          <w:szCs w:val="28"/>
        </w:rPr>
        <w:t>тивности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оценить результативность и качество их работы. </w:t>
      </w:r>
      <w:bookmarkEnd w:id="2"/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 деятельности эффективности руководителя учреждения и их индикаторы разрабатываются управлением образования администрации Пожарского муниципального района на основании Примерных направлений для разработки показателей эффективности деятельности руководителей и педагогических работников организаций, осуществляющих реализацию программ дошкольного и  общего образования (далее-Примерные направления), утвержденных Методическими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разработке органами государственной власти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 работников от 18 июня 2013 года и с учетом постановления Правительства Российской Федерации от 12 апреля 2013 года № 309 «О типовой форме трудового договора с руководителем государственного (муниципального) учреждения»</w:t>
      </w:r>
    </w:p>
    <w:p w:rsidR="00096D2A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 эффективности деятельности педагогических работников и индикаторы разрабатываются на основании Примерных направлений  и настоящего Положения. Механизм и принципы распределения стимулирующей части фонда оплаты труда  педагогич</w:t>
      </w:r>
      <w:r w:rsidR="00D620DA">
        <w:rPr>
          <w:rFonts w:ascii="Times New Roman" w:hAnsi="Times New Roman" w:cs="Times New Roman"/>
          <w:sz w:val="28"/>
          <w:szCs w:val="28"/>
        </w:rPr>
        <w:t>еских работников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утверждаются на уровне учреждения.</w:t>
      </w:r>
    </w:p>
    <w:p w:rsidR="001005E9" w:rsidRDefault="00096D2A" w:rsidP="00100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Выработка и принятие решений по распределению фонда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должны осуществляться с обязательным привлечением представителей учреждений, осуществляемых государственно-общественное управление в сфере образования, трудовых коллек</w:t>
      </w:r>
      <w:r w:rsidR="00F12543">
        <w:rPr>
          <w:rFonts w:ascii="Times New Roman" w:hAnsi="Times New Roman" w:cs="Times New Roman"/>
          <w:sz w:val="28"/>
          <w:szCs w:val="28"/>
        </w:rPr>
        <w:t>тивов и профсоюзных организаций.</w:t>
      </w:r>
    </w:p>
    <w:p w:rsidR="001005E9" w:rsidRDefault="001005E9" w:rsidP="001005E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9"/>
        <w:gridCol w:w="128"/>
        <w:gridCol w:w="2062"/>
        <w:gridCol w:w="2236"/>
        <w:gridCol w:w="4353"/>
        <w:gridCol w:w="987"/>
        <w:gridCol w:w="241"/>
      </w:tblGrid>
      <w:tr w:rsidR="00096D2A" w:rsidTr="001005E9">
        <w:trPr>
          <w:trHeight w:val="1671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Квалификационный уровень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Базовый должностной оклад (руб.)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5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Профессиональная квалификационная группа должностей педагогических работников  (утверждены Приказом </w:t>
            </w:r>
            <w:proofErr w:type="spellStart"/>
            <w:r>
              <w:rPr>
                <w:bCs/>
                <w:lang w:eastAsia="en-US"/>
              </w:rPr>
              <w:t>Минздравсоцразвития</w:t>
            </w:r>
            <w:proofErr w:type="spellEnd"/>
            <w:r>
              <w:rPr>
                <w:bCs/>
                <w:lang w:eastAsia="en-US"/>
              </w:rPr>
              <w:t xml:space="preserve"> России от 05 мая 2008 г. №216-н)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495"/>
        </w:trPr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Педагогические работники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первый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физической культуре, инструктор по плаванию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5645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60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5645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второй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4774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4774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педагог,социальный</w:t>
            </w:r>
            <w:proofErr w:type="spellEnd"/>
            <w:r>
              <w:rPr>
                <w:lang w:eastAsia="en-US"/>
              </w:rPr>
              <w:t xml:space="preserve"> педагог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4774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третий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6114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6114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(включая старшего)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4774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6337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00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четвертый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основ </w:t>
            </w:r>
            <w:proofErr w:type="spellStart"/>
            <w:r>
              <w:rPr>
                <w:lang w:eastAsia="en-US"/>
              </w:rPr>
              <w:t>бесопасности</w:t>
            </w:r>
            <w:proofErr w:type="spellEnd"/>
            <w:r>
              <w:rPr>
                <w:lang w:eastAsia="en-US"/>
              </w:rPr>
              <w:t xml:space="preserve"> жизнедеятельности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4774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6114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методист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5645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6989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учитель-логопед, учитель-дефектолог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6989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51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Профессиональная квалификационная группа должностей руководителей структурных подразделений (утверждены Приказом </w:t>
            </w:r>
            <w:proofErr w:type="spellStart"/>
            <w:r>
              <w:rPr>
                <w:bCs/>
                <w:lang w:eastAsia="en-US"/>
              </w:rPr>
              <w:t>Минздравсоцразвития</w:t>
            </w:r>
            <w:proofErr w:type="spellEnd"/>
            <w:r>
              <w:rPr>
                <w:bCs/>
                <w:lang w:eastAsia="en-US"/>
              </w:rPr>
              <w:t xml:space="preserve"> России от 05 мая 2008 г. №216-н)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1140"/>
        </w:trPr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руководящие работники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первый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структурным подразделением:кабинетом,отделом,отделением,учебно-консультационным пунктом, библиотекой, реализующих общеобразовательную программу и образовательную программу дополнительного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5255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1140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второй квалификационный уровень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структурным подразделением:кабинетом,отделом,отделением,учебно-консультационным пунктом, библиотекой, реализующих общеобразовательную программу и образовательную программу дополнительного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6114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54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Профессиональная квалификационная группа "Общеотраслевые должности служащих " (утверждены Приказом </w:t>
            </w:r>
            <w:proofErr w:type="spellStart"/>
            <w:r>
              <w:rPr>
                <w:bCs/>
                <w:lang w:eastAsia="en-US"/>
              </w:rPr>
              <w:t>Минздравсоцразвития</w:t>
            </w:r>
            <w:proofErr w:type="spellEnd"/>
            <w:r>
              <w:rPr>
                <w:bCs/>
                <w:lang w:eastAsia="en-US"/>
              </w:rPr>
              <w:t xml:space="preserve"> России от 29 мая 2008 г. №247-н)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4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"Общеотраслевые должности первого уровня"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первый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делопроизводитель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3333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3672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экспедитор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3333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"Общеотраслевые должности второго уровня"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4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первый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лаборант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8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оператор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3672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второй квалификационный уровень</w:t>
            </w: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складом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хозяйством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третий квалификационный уровень</w:t>
            </w:r>
          </w:p>
        </w:tc>
        <w:tc>
          <w:tcPr>
            <w:tcW w:w="4353" w:type="dxa"/>
            <w:vMerge w:val="restart"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 (шеф-повар)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4780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vMerge/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7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"Общеотраслевые должности третьего уровня"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первый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3672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3949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аккомпаниатор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4437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инженер, инженер-</w:t>
            </w:r>
            <w:proofErr w:type="spellStart"/>
            <w:r>
              <w:rPr>
                <w:lang w:eastAsia="en-US"/>
              </w:rPr>
              <w:t>энергетик,программист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3672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3672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3672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механик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сварщик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4039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энергетик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второй квалификационный </w:t>
            </w:r>
            <w:r>
              <w:rPr>
                <w:bCs/>
                <w:iCs/>
                <w:lang w:eastAsia="en-US"/>
              </w:rPr>
              <w:lastRenderedPageBreak/>
              <w:t>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библиотекарь 2 категории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4437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сестра 2 категории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4350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инженер, инженер-</w:t>
            </w:r>
            <w:proofErr w:type="spellStart"/>
            <w:r>
              <w:rPr>
                <w:lang w:eastAsia="en-US"/>
              </w:rPr>
              <w:t>энергетик,программист</w:t>
            </w:r>
            <w:proofErr w:type="spellEnd"/>
            <w:r>
              <w:rPr>
                <w:lang w:eastAsia="en-US"/>
              </w:rPr>
              <w:t xml:space="preserve"> (2 категории)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4039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экономист 2 категории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4039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 2 категории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4039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третий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1 категории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сестра 1 категории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4778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инженер, инженер-</w:t>
            </w:r>
            <w:proofErr w:type="spellStart"/>
            <w:r>
              <w:rPr>
                <w:lang w:eastAsia="en-US"/>
              </w:rPr>
              <w:t>энергетик,программист</w:t>
            </w:r>
            <w:proofErr w:type="spellEnd"/>
            <w:r>
              <w:rPr>
                <w:lang w:eastAsia="en-US"/>
              </w:rPr>
              <w:t xml:space="preserve"> (1 категории)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4437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экономист 1 категории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4437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 1 категории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4437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четвертый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библиотекарь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5255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сестра высшей категории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5250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43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инженер, инженер-</w:t>
            </w:r>
            <w:proofErr w:type="spellStart"/>
            <w:r>
              <w:rPr>
                <w:lang w:eastAsia="en-US"/>
              </w:rPr>
              <w:t>энергетик,программист</w:t>
            </w:r>
            <w:proofErr w:type="spellEnd"/>
            <w:r>
              <w:rPr>
                <w:lang w:eastAsia="en-US"/>
              </w:rPr>
              <w:t xml:space="preserve"> (высшей категории)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экономист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5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бухгалтер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начальник,заведующий</w:t>
            </w:r>
            <w:proofErr w:type="spellEnd"/>
            <w:r>
              <w:rPr>
                <w:lang w:eastAsia="en-US"/>
              </w:rPr>
              <w:t xml:space="preserve"> отделом, кабинетом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6584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главные специалисты: в отделах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7639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6D2A" w:rsidRDefault="00096D2A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бухгалтера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5676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52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Профессиональная квалификационная группа "Общеотраслевые профессии рабочих первого уровня  " (утверждены Приказом </w:t>
            </w:r>
            <w:proofErr w:type="spellStart"/>
            <w:r>
              <w:rPr>
                <w:bCs/>
                <w:lang w:eastAsia="en-US"/>
              </w:rPr>
              <w:t>Минздравсоцразвития</w:t>
            </w:r>
            <w:proofErr w:type="spellEnd"/>
            <w:r>
              <w:rPr>
                <w:bCs/>
                <w:lang w:eastAsia="en-US"/>
              </w:rPr>
              <w:t xml:space="preserve"> России от 29 мая 2008 г. №248-н)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первый квалификационный уровень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гардеробщик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грузчик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2850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дворник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2850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помещений, уборщик бассейна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истопник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кочегар котельной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кастелянша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кладовщик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кухонный рабочий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 стирке и ремонту спецодежды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 обслуживанию здания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по хозяйству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младший воспитатель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3333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сантехник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2850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555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Профессиональная квалификационная группа "Общеотраслевые профессии рабочих второго уровня  " (утверждены Приказом </w:t>
            </w:r>
            <w:proofErr w:type="spellStart"/>
            <w:r>
              <w:rPr>
                <w:bCs/>
                <w:lang w:eastAsia="en-US"/>
              </w:rPr>
              <w:t>Минздравсоцразвития</w:t>
            </w:r>
            <w:proofErr w:type="spellEnd"/>
            <w:r>
              <w:rPr>
                <w:bCs/>
                <w:lang w:eastAsia="en-US"/>
              </w:rPr>
              <w:t xml:space="preserve"> России от 29 мая 2008 г. №248-н)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465"/>
        </w:trPr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первый квалификационный уровень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рабочих, по которым предусмотрено присвоение 4-5 квалификационных разрядов: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2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3346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3454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слесарь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48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второй квалификационный уровень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рабочих, по которым предусмотрено присвоение 6-7 квалификационных разрядов: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3672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3950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слесарь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3549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48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третий квалификационный уровень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рабочих, по которым предусмотрено присвоение 8-9 квалификационных разрядов: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4039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5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4345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слесарь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4439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72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четвертый квалификационный уровень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рабочих, по которым предусмотрено присвоение 10-11 квалификационных разрядов, выполняющие (особо ответственные работы)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6D2A" w:rsidTr="00D620DA">
        <w:trPr>
          <w:trHeight w:val="27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D2A" w:rsidRDefault="00096D2A">
            <w:pPr>
              <w:rPr>
                <w:bCs/>
                <w:iCs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 перевозящий детей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D2A" w:rsidRDefault="00096D2A">
            <w:pPr>
              <w:tabs>
                <w:tab w:val="left" w:pos="949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4438</w:t>
            </w:r>
          </w:p>
        </w:tc>
        <w:tc>
          <w:tcPr>
            <w:tcW w:w="241" w:type="dxa"/>
            <w:noWrap/>
            <w:vAlign w:val="bottom"/>
            <w:hideMark/>
          </w:tcPr>
          <w:p w:rsidR="00096D2A" w:rsidRDefault="00096D2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96D2A" w:rsidRDefault="00096D2A" w:rsidP="00096D2A"/>
    <w:p w:rsidR="00913CA8" w:rsidRDefault="00913CA8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6173B1" w:rsidRDefault="006173B1"/>
    <w:p w:rsidR="00AB6532" w:rsidRDefault="00AB6532" w:rsidP="00AB6532"/>
    <w:p w:rsidR="00AB6532" w:rsidRDefault="00AB6532" w:rsidP="00AB6532"/>
    <w:p w:rsidR="00AB6532" w:rsidRDefault="00AB6532" w:rsidP="00AB6532"/>
    <w:p w:rsidR="006173B1" w:rsidRDefault="006173B1" w:rsidP="00AB6532">
      <w:pPr>
        <w:ind w:left="4248" w:firstLine="708"/>
        <w:rPr>
          <w:sz w:val="28"/>
          <w:szCs w:val="28"/>
        </w:rPr>
      </w:pPr>
      <w:r w:rsidRPr="000F589D">
        <w:rPr>
          <w:sz w:val="28"/>
          <w:szCs w:val="28"/>
        </w:rPr>
        <w:lastRenderedPageBreak/>
        <w:t xml:space="preserve"> Приложение </w:t>
      </w:r>
      <w:r>
        <w:rPr>
          <w:sz w:val="28"/>
          <w:szCs w:val="28"/>
        </w:rPr>
        <w:t>1</w:t>
      </w:r>
    </w:p>
    <w:p w:rsidR="006173B1" w:rsidRDefault="006173B1" w:rsidP="006173B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173B1" w:rsidRPr="000F589D" w:rsidRDefault="006173B1" w:rsidP="006173B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к Положению об    оплате труда работников муниципального бюджетного дошкольного образовательного учреждения центра  развития ребёнка детского сада №6</w:t>
      </w:r>
    </w:p>
    <w:p w:rsidR="006173B1" w:rsidRPr="000F589D" w:rsidRDefault="006173B1" w:rsidP="006173B1">
      <w:pPr>
        <w:rPr>
          <w:sz w:val="28"/>
          <w:szCs w:val="28"/>
        </w:rPr>
      </w:pPr>
    </w:p>
    <w:p w:rsidR="006173B1" w:rsidRPr="000F589D" w:rsidRDefault="006173B1" w:rsidP="006173B1">
      <w:pPr>
        <w:rPr>
          <w:sz w:val="28"/>
          <w:szCs w:val="28"/>
        </w:rPr>
      </w:pP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доплат стимулирующего характера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Доплаты постоянного характера: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Руководителям РМО  - до 6,3 %;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Учителю – логопеду – до 16 %;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Внештатному инспектору по охране детей – до 6%;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Работникам специализированных групп -  до 11,3 %;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 юбилейным</w:t>
      </w:r>
      <w:r w:rsidR="00AB6532">
        <w:rPr>
          <w:rFonts w:ascii="Times New Roman" w:hAnsi="Times New Roman" w:cs="Times New Roman"/>
          <w:sz w:val="28"/>
          <w:szCs w:val="28"/>
        </w:rPr>
        <w:t xml:space="preserve"> датам (50, 55, 60, 65 лет) – 5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Работникам, имеющим отраслевые награды (при условии высоких показателей в работе)  - до 5%;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Доплаты временного характера за качество и результаты работы: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высокое функционирование;   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работы;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организацию физкультурно–оздоровительной и спортивной работы, обучение правилам ОБЖ;</w:t>
      </w:r>
    </w:p>
    <w:p w:rsidR="006173B1" w:rsidRDefault="006173B1" w:rsidP="006173B1">
      <w:pPr>
        <w:pStyle w:val="ConsPlusNormal"/>
        <w:tabs>
          <w:tab w:val="left" w:pos="949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продуктивное участие в реализации методической деятельности;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6173B1" w:rsidTr="006C50A2">
        <w:tc>
          <w:tcPr>
            <w:tcW w:w="3369" w:type="dxa"/>
          </w:tcPr>
          <w:p w:rsidR="006173B1" w:rsidRDefault="006173B1" w:rsidP="006C50A2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6173B1" w:rsidRDefault="006173B1" w:rsidP="006173B1">
      <w:pPr>
        <w:jc w:val="center"/>
        <w:rPr>
          <w:b/>
          <w:sz w:val="16"/>
          <w:szCs w:val="16"/>
        </w:rPr>
      </w:pPr>
    </w:p>
    <w:p w:rsidR="00AB6532" w:rsidRDefault="00AB6532" w:rsidP="006173B1">
      <w:pPr>
        <w:rPr>
          <w:b/>
          <w:sz w:val="16"/>
          <w:szCs w:val="16"/>
        </w:rPr>
      </w:pPr>
    </w:p>
    <w:p w:rsidR="00AB6532" w:rsidRDefault="00AB6532" w:rsidP="006173B1">
      <w:pPr>
        <w:rPr>
          <w:b/>
          <w:sz w:val="16"/>
          <w:szCs w:val="16"/>
        </w:rPr>
      </w:pPr>
    </w:p>
    <w:p w:rsidR="00AB6532" w:rsidRDefault="00AB6532" w:rsidP="006173B1">
      <w:pPr>
        <w:rPr>
          <w:b/>
          <w:sz w:val="16"/>
          <w:szCs w:val="16"/>
        </w:rPr>
      </w:pPr>
    </w:p>
    <w:p w:rsidR="00AB6532" w:rsidRDefault="00AB6532" w:rsidP="006173B1">
      <w:pPr>
        <w:rPr>
          <w:b/>
          <w:sz w:val="16"/>
          <w:szCs w:val="16"/>
        </w:rPr>
      </w:pPr>
    </w:p>
    <w:p w:rsidR="00AB6532" w:rsidRDefault="00AB6532" w:rsidP="006173B1">
      <w:pPr>
        <w:rPr>
          <w:b/>
          <w:sz w:val="16"/>
          <w:szCs w:val="16"/>
        </w:rPr>
      </w:pPr>
    </w:p>
    <w:p w:rsidR="006173B1" w:rsidRDefault="006173B1" w:rsidP="00AB6532">
      <w:pPr>
        <w:ind w:left="4248" w:firstLine="708"/>
        <w:rPr>
          <w:sz w:val="28"/>
          <w:szCs w:val="28"/>
        </w:rPr>
      </w:pPr>
      <w:r w:rsidRPr="000F589D">
        <w:rPr>
          <w:sz w:val="28"/>
          <w:szCs w:val="28"/>
        </w:rPr>
        <w:lastRenderedPageBreak/>
        <w:t xml:space="preserve">     Приложение </w:t>
      </w:r>
      <w:r>
        <w:rPr>
          <w:sz w:val="28"/>
          <w:szCs w:val="28"/>
        </w:rPr>
        <w:t>2</w:t>
      </w:r>
    </w:p>
    <w:p w:rsidR="006173B1" w:rsidRDefault="006173B1" w:rsidP="006173B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173B1" w:rsidRPr="000F589D" w:rsidRDefault="006173B1" w:rsidP="006173B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к Положению об    оплате труда работников муниципального бюджетного дошкольного образовательного учреждения центра  развития ребёнка детского сада №6</w:t>
      </w:r>
    </w:p>
    <w:p w:rsidR="006173B1" w:rsidRDefault="006173B1" w:rsidP="006173B1">
      <w:pPr>
        <w:rPr>
          <w:sz w:val="28"/>
          <w:szCs w:val="28"/>
        </w:rPr>
      </w:pPr>
    </w:p>
    <w:p w:rsidR="00AB6532" w:rsidRDefault="00AB6532" w:rsidP="006173B1">
      <w:pPr>
        <w:rPr>
          <w:sz w:val="28"/>
          <w:szCs w:val="28"/>
        </w:rPr>
      </w:pPr>
    </w:p>
    <w:p w:rsidR="00AB6532" w:rsidRDefault="00AB6532" w:rsidP="006173B1">
      <w:pPr>
        <w:rPr>
          <w:sz w:val="28"/>
          <w:szCs w:val="28"/>
        </w:rPr>
      </w:pPr>
    </w:p>
    <w:p w:rsidR="006173B1" w:rsidRPr="000F589D" w:rsidRDefault="006173B1" w:rsidP="00AB6532">
      <w:pPr>
        <w:spacing w:line="360" w:lineRule="auto"/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0F589D">
        <w:rPr>
          <w:b/>
          <w:sz w:val="28"/>
          <w:szCs w:val="28"/>
        </w:rPr>
        <w:t>Целевые показатели качества работы работников</w:t>
      </w:r>
    </w:p>
    <w:p w:rsidR="006173B1" w:rsidRDefault="006173B1" w:rsidP="00AB65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бюджетного дошкольного образовательного </w:t>
      </w:r>
    </w:p>
    <w:p w:rsidR="006173B1" w:rsidRDefault="006173B1" w:rsidP="00AB65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 центра развития ребёнка  детского сада № 6 пгт Лучегорск</w:t>
      </w:r>
    </w:p>
    <w:p w:rsidR="006173B1" w:rsidRPr="00621610" w:rsidRDefault="006173B1" w:rsidP="006173B1">
      <w:pPr>
        <w:ind w:firstLine="708"/>
        <w:rPr>
          <w:sz w:val="28"/>
          <w:szCs w:val="28"/>
        </w:rPr>
      </w:pPr>
    </w:p>
    <w:p w:rsidR="006173B1" w:rsidRPr="00621610" w:rsidRDefault="006173B1" w:rsidP="006173B1">
      <w:pPr>
        <w:spacing w:after="200"/>
        <w:ind w:firstLine="708"/>
        <w:rPr>
          <w:rFonts w:eastAsiaTheme="minorHAnsi"/>
          <w:b/>
          <w:sz w:val="28"/>
          <w:szCs w:val="28"/>
          <w:lang w:eastAsia="en-US"/>
        </w:rPr>
      </w:pPr>
      <w:r w:rsidRPr="00621610">
        <w:rPr>
          <w:rFonts w:eastAsiaTheme="minorHAnsi"/>
          <w:b/>
          <w:sz w:val="28"/>
          <w:szCs w:val="28"/>
          <w:lang w:eastAsia="en-US"/>
        </w:rPr>
        <w:t xml:space="preserve">Показатели     эффективности     деятельности </w:t>
      </w:r>
    </w:p>
    <w:p w:rsidR="006173B1" w:rsidRDefault="006173B1" w:rsidP="006173B1">
      <w:pPr>
        <w:spacing w:after="200"/>
        <w:ind w:left="1416" w:firstLine="708"/>
        <w:rPr>
          <w:rFonts w:eastAsiaTheme="minorHAnsi"/>
          <w:b/>
          <w:sz w:val="28"/>
          <w:szCs w:val="28"/>
          <w:lang w:eastAsia="en-US"/>
        </w:rPr>
      </w:pPr>
      <w:r w:rsidRPr="00621610">
        <w:rPr>
          <w:rFonts w:eastAsiaTheme="minorHAnsi"/>
          <w:b/>
          <w:sz w:val="28"/>
          <w:szCs w:val="28"/>
          <w:lang w:eastAsia="en-US"/>
        </w:rPr>
        <w:t xml:space="preserve"> музыкальных руководителей</w:t>
      </w:r>
    </w:p>
    <w:p w:rsidR="00AB6532" w:rsidRPr="00621610" w:rsidRDefault="00AB6532" w:rsidP="006173B1">
      <w:pPr>
        <w:spacing w:after="200"/>
        <w:ind w:left="1416" w:firstLine="708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2962"/>
        <w:gridCol w:w="6693"/>
        <w:gridCol w:w="1084"/>
      </w:tblGrid>
      <w:tr w:rsidR="006173B1" w:rsidRPr="00621610" w:rsidTr="006C50A2">
        <w:trPr>
          <w:trHeight w:val="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                                  Условия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Балл 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1.Качество    работы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Образцовое ведение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Использование современных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пед.технологий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Использование ИКТ в учебном процессе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и постоянное обновление развивающей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Внедрение инновационных форм работы с родителями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условий для развития музыкальных способностей детей (+ кружки)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Работа по осуществлению взаимодействия с другими педагогами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Динамика индивидуальных образовательных результатов и её показатели (1 раз в квартал)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36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 общественных организациях ДОО (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метод.совет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, работа экспертов, комиссии ,профком)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36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элементов образовательной инфраструктуры (взаимодействие с социумом)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750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элементов образовательной инфраструктуры (взаимодействие с социумом)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2.создание условий для сохранения и восстановления психического и физического здоровья воспитанников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Соблюдение санитарно-гигиенических требований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Использование в работе  здоровьесберегающих технологий.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AB6532">
        <w:trPr>
          <w:trHeight w:val="1299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Организация конкурсов, фестивалей, дней здоровья и т 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3.Продуктивное участие в реализации методической </w:t>
            </w:r>
            <w:r w:rsidRPr="00621610">
              <w:rPr>
                <w:rFonts w:asciiTheme="majorHAnsi" w:eastAsiaTheme="minorHAnsi" w:hAnsiTheme="majorHAnsi"/>
                <w:lang w:eastAsia="en-US"/>
              </w:rPr>
              <w:lastRenderedPageBreak/>
              <w:t>деятельности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lastRenderedPageBreak/>
              <w:t xml:space="preserve">Активное участие в методической работе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районных городских и краевых, всероссийских мероприятиях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rPr>
          <w:trHeight w:val="573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Повышение квалификации (самообразование, семинары, курсы)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84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Обобщение, распространение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пед.опыта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(публикации в СМИ, издание сборников, пополнение сайта)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4.Исполнительская дисциплина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Соблюдение культуры и педагогической этики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-50%</w:t>
            </w:r>
          </w:p>
        </w:tc>
      </w:tr>
      <w:tr w:rsidR="006173B1" w:rsidRPr="00621610" w:rsidTr="006C50A2">
        <w:trPr>
          <w:trHeight w:val="69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Нарушение правил ОТ и ТБ ,детский травматизм, невыполнение СанПиН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- До 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Невыполнение должностных обязанностей правил внутреннего распорядка, нарушение режима дня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Халатное отношение к сохранению материально-технической базы ( включая энерго и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водоресурсы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Наличие обоснованной жалобы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</w:tbl>
    <w:p w:rsidR="006173B1" w:rsidRPr="00621610" w:rsidRDefault="006173B1" w:rsidP="006173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3B1" w:rsidRPr="00621610" w:rsidRDefault="006173B1" w:rsidP="006173B1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621610">
        <w:rPr>
          <w:rFonts w:eastAsiaTheme="minorHAnsi"/>
          <w:sz w:val="32"/>
          <w:szCs w:val="32"/>
          <w:lang w:eastAsia="en-US"/>
        </w:rPr>
        <w:t>Показатели     эффективности     деятельности   педагогов</w:t>
      </w: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2962"/>
        <w:gridCol w:w="6693"/>
        <w:gridCol w:w="1084"/>
      </w:tblGrid>
      <w:tr w:rsidR="006173B1" w:rsidRPr="00621610" w:rsidTr="006C50A2">
        <w:trPr>
          <w:trHeight w:val="60"/>
        </w:trPr>
        <w:tc>
          <w:tcPr>
            <w:tcW w:w="2962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                                  Условия 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Балл </w:t>
            </w:r>
          </w:p>
        </w:tc>
      </w:tr>
      <w:tr w:rsidR="006173B1" w:rsidRPr="00621610" w:rsidTr="006C50A2">
        <w:tc>
          <w:tcPr>
            <w:tcW w:w="2962" w:type="dxa"/>
            <w:vMerge w:val="restart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1.Функционирование </w:t>
            </w: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Посещаемость                 дошкольники         -   90%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                                           ранний возраст       - 80%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Заболеваемость            дошк-0,5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                                       ранний-1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 w:val="restart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2.Качество    работы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Образцовое ведение документации 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Оказание дополнительных образовательных  услуг 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Взаимодействие с семьями воспитанников (беседы, своевременное обновление информационных уголков, эстетика)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507"/>
        </w:trPr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и постоянное обновление развивающей среды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373"/>
        </w:trPr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Отсутствие должников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rPr>
          <w:trHeight w:val="637"/>
        </w:trPr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 общественных организациях ДОУ (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метод.совет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, работа экспертов, комиссии ,профком)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 w:val="restart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3.Организация физкультурно-оздоровительной работы, обучение правилам ОБЖ</w:t>
            </w: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Обеспечение санитарно-гигиенических условий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Внедрение здоровьесберегающих технологий. Систематическая работа по укреплению здоровья воспитанников(закаливание ,спортивные праздники, походы и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тд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.)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Соблюдение режима двигательной активности в течение дня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Организация работы по ОБЖ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 w:val="restart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4.Продуктивное участие в реализации методической деятельности</w:t>
            </w: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мероприятиях ДОУ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5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районных городских и краевых, всероссийских мероприятиях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Результаты участия воспитанников в мероприятиях различного уровня (за призовые места ,за участие до5)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Инновационная деятельность (проектирование, представление работ на сайт, публикации в СМИ, изготовление методических пособий 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Динамика индивидуальных образовательных результатов(тематических и оперативных проверок, результаты контроля)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До5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Организация опытно-экспериментальной деятельности (лаборатории, опыты, экологическая тропа, огороды на окне 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До5</w:t>
            </w:r>
          </w:p>
        </w:tc>
      </w:tr>
      <w:tr w:rsidR="006173B1" w:rsidRPr="00621610" w:rsidTr="006C50A2">
        <w:trPr>
          <w:trHeight w:val="844"/>
        </w:trPr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Обобщение, распространение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пед.опыта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, повышение квалификации (самообразование ,получение второго профильного образования в конце года)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 w:val="restart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5.Исполнительская дисциплина</w:t>
            </w: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Соблюдение культуры и педагогической этики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-50%</w:t>
            </w:r>
          </w:p>
        </w:tc>
      </w:tr>
      <w:tr w:rsidR="006173B1" w:rsidRPr="00621610" w:rsidTr="006C50A2">
        <w:trPr>
          <w:trHeight w:val="698"/>
        </w:trPr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Нарушение правил ОТ и ТБ ,детский травматизм, невыполнение СанПиН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- До 100%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Невыполнение должностных обязанностей правил внутреннего распорядка, нарушение режима дня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-100%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Халатное отношение к сохранению материально-технической базы ( включая энерго и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водоресурсы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)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  <w:tr w:rsidR="006173B1" w:rsidRPr="00621610" w:rsidTr="006C50A2">
        <w:tc>
          <w:tcPr>
            <w:tcW w:w="2962" w:type="dxa"/>
            <w:vMerge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Наличие обоснованной жалобы</w:t>
            </w:r>
          </w:p>
        </w:tc>
        <w:tc>
          <w:tcPr>
            <w:tcW w:w="1084" w:type="dxa"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</w:tbl>
    <w:p w:rsidR="006173B1" w:rsidRDefault="006173B1" w:rsidP="006173B1">
      <w:pPr>
        <w:rPr>
          <w:b/>
          <w:sz w:val="28"/>
          <w:szCs w:val="28"/>
        </w:rPr>
      </w:pPr>
    </w:p>
    <w:p w:rsidR="006173B1" w:rsidRPr="00621610" w:rsidRDefault="006173B1" w:rsidP="006173B1">
      <w:pPr>
        <w:spacing w:after="200" w:line="276" w:lineRule="auto"/>
        <w:ind w:firstLine="708"/>
        <w:rPr>
          <w:rFonts w:eastAsiaTheme="minorHAnsi"/>
          <w:sz w:val="32"/>
          <w:szCs w:val="32"/>
          <w:lang w:eastAsia="en-US"/>
        </w:rPr>
      </w:pPr>
      <w:r w:rsidRPr="00621610">
        <w:rPr>
          <w:rFonts w:eastAsiaTheme="minorHAnsi"/>
          <w:sz w:val="32"/>
          <w:szCs w:val="32"/>
          <w:lang w:eastAsia="en-US"/>
        </w:rPr>
        <w:t xml:space="preserve">Показатели     эффективности     деятельности </w:t>
      </w:r>
    </w:p>
    <w:p w:rsidR="006173B1" w:rsidRPr="00621610" w:rsidRDefault="006173B1" w:rsidP="006173B1">
      <w:pPr>
        <w:spacing w:after="200" w:line="276" w:lineRule="auto"/>
        <w:ind w:left="1416" w:firstLine="708"/>
        <w:rPr>
          <w:rFonts w:eastAsiaTheme="minorHAnsi"/>
          <w:sz w:val="32"/>
          <w:szCs w:val="32"/>
          <w:lang w:eastAsia="en-US"/>
        </w:rPr>
      </w:pPr>
      <w:r w:rsidRPr="00621610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621610">
        <w:rPr>
          <w:rFonts w:eastAsiaTheme="minorHAnsi"/>
          <w:sz w:val="32"/>
          <w:szCs w:val="32"/>
          <w:lang w:eastAsia="en-US"/>
        </w:rPr>
        <w:t>физинструктора</w:t>
      </w:r>
      <w:proofErr w:type="spellEnd"/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2962"/>
        <w:gridCol w:w="6693"/>
        <w:gridCol w:w="1084"/>
      </w:tblGrid>
      <w:tr w:rsidR="006173B1" w:rsidRPr="00621610" w:rsidTr="006C50A2">
        <w:trPr>
          <w:trHeight w:val="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                                  Условия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Балл 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1.Качество    работы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Образцовое ведение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Использование современных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пед.технологий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Использование ИКТ в учебном процессе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и постоянное обновление развивающей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Внедрение инновационных форм работы с родителями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573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условий для развития  физических способностей детей (+ кружки)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Динамика индивидуальных образовательных результатов и её показатели (1 раз в квартал)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36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 общественных организациях ДОО (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метод.совет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, работа экспертов, комиссии ,профком)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609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элементов образовательной инфраструктуры (взаимодействие с социумом)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2.создание условий для сохранения и восстановления психического и физического здоровья воспитанников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Соблюдение санитарно-гигиенических требований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Использование в работе  здоровьесберегающих технологий.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rPr>
          <w:trHeight w:val="586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Организация  дней здоровья, конкурсов, походов, экскурсий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586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Организация и пропаганда ЗОЖ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3.Продуктивное участие в реализации методической деятельности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Активное участие в методической работе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районных городских и краевых, всероссийских мероприятиях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rPr>
          <w:trHeight w:val="573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Повышение квалификации (самообразование, семинары, курсы)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84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Обобщение, распространение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пед.опыта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(публикации в СМИ, издание сборников, пополнение сайта)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4.Исполнительская дисциплина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Соблюдение культуры и педагогической этики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-50%</w:t>
            </w:r>
          </w:p>
        </w:tc>
      </w:tr>
      <w:tr w:rsidR="006173B1" w:rsidRPr="00621610" w:rsidTr="006C50A2">
        <w:trPr>
          <w:trHeight w:val="69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Нарушение правил ОТ и ТБ ,детский травматизм, невыполнение СанПиН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- До 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Невыполнение должностных обязанностей правил внутреннего распорядка, нарушение режима дня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Халатное отношение к сохранению материально-технической базы ( включая энерго и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водоресурсы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Наличие обоснованной жалобы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</w:tbl>
    <w:p w:rsidR="006173B1" w:rsidRPr="00621610" w:rsidRDefault="006173B1" w:rsidP="006173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3B1" w:rsidRPr="00621610" w:rsidRDefault="006173B1" w:rsidP="006173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3B1" w:rsidRPr="00621610" w:rsidRDefault="006173B1" w:rsidP="006173B1">
      <w:pPr>
        <w:spacing w:after="200" w:line="276" w:lineRule="auto"/>
        <w:ind w:firstLine="708"/>
        <w:rPr>
          <w:rFonts w:eastAsiaTheme="minorHAnsi"/>
          <w:sz w:val="32"/>
          <w:szCs w:val="32"/>
          <w:lang w:eastAsia="en-US"/>
        </w:rPr>
      </w:pPr>
      <w:r w:rsidRPr="00621610">
        <w:rPr>
          <w:rFonts w:eastAsiaTheme="minorHAnsi"/>
          <w:sz w:val="32"/>
          <w:szCs w:val="32"/>
          <w:lang w:eastAsia="en-US"/>
        </w:rPr>
        <w:t xml:space="preserve">Показатели     эффективности     деятельности </w:t>
      </w:r>
    </w:p>
    <w:p w:rsidR="006173B1" w:rsidRPr="00621610" w:rsidRDefault="006173B1" w:rsidP="006173B1">
      <w:pPr>
        <w:spacing w:after="200" w:line="276" w:lineRule="auto"/>
        <w:ind w:left="2124" w:firstLine="708"/>
        <w:rPr>
          <w:rFonts w:eastAsiaTheme="minorHAnsi"/>
          <w:sz w:val="32"/>
          <w:szCs w:val="32"/>
          <w:lang w:eastAsia="en-US"/>
        </w:rPr>
      </w:pPr>
      <w:r w:rsidRPr="00621610">
        <w:rPr>
          <w:rFonts w:eastAsiaTheme="minorHAnsi"/>
          <w:sz w:val="32"/>
          <w:szCs w:val="32"/>
          <w:lang w:eastAsia="en-US"/>
        </w:rPr>
        <w:t>логопеда</w:t>
      </w: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2962"/>
        <w:gridCol w:w="6693"/>
        <w:gridCol w:w="1084"/>
      </w:tblGrid>
      <w:tr w:rsidR="006173B1" w:rsidRPr="00621610" w:rsidTr="006C50A2">
        <w:trPr>
          <w:trHeight w:val="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                                  Условия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Балл 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1.Качество    работы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Образцовое ведение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Использование современных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пед.технологий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Использование ИКТ в учебном процессе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и постоянное обновление развивающей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Внедрение инновационных форм работы с родителями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условий для развития  речевых способностей детей (+ кружки)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Работа по осуществлению взаимодействия с другими педагогами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Динамика индивидуальных образовательных результатов и её показатели (1 раз в квартал)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36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 общественных организациях ДОО (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метод.совет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, работа экспертов, комиссии ,профком)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112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элементов образовательной инфраструктуры (взаимодействие с социумом)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2.создание условий для сохранения и восстановления психического и физического здоровья воспитанников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Соблюдение санитарно-гигиенических требований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Использование в работе  здоровьесберегающих технологий.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rPr>
          <w:trHeight w:val="586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Организация конкурсов, фестивалей и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тп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3.Продуктивное участие в реализации методической деятельности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Активное участие в методической работе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районных городских и краевых, всероссийских мероприятиях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rPr>
          <w:trHeight w:val="573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Повышение квалификации (самообразование, семинары, курсы)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84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Обобщение, распространение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пед.опыта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(публикации в СМИ, издание сборников, пополнение сайта)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4.Исполнительская дисциплина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Соблюдение культуры и педагогической этики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-50%</w:t>
            </w:r>
          </w:p>
        </w:tc>
      </w:tr>
      <w:tr w:rsidR="006173B1" w:rsidRPr="00621610" w:rsidTr="006C50A2">
        <w:trPr>
          <w:trHeight w:val="69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Нарушение правил ОТ и ТБ ,детский травматизм, невыполнение СанПиН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- До 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Невыполнение должностных обязанностей правил внутреннего распорядка, нарушение режима дня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Халатное отношение к сохранению материально-технической базы ( включая энерго и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водоресурсы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Наличие обоснованной жалобы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</w:tbl>
    <w:p w:rsidR="006173B1" w:rsidRPr="00621610" w:rsidRDefault="006173B1" w:rsidP="006173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3B1" w:rsidRDefault="006173B1" w:rsidP="006173B1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6173B1" w:rsidRPr="00621610" w:rsidRDefault="006173B1" w:rsidP="006173B1">
      <w:pPr>
        <w:spacing w:after="200" w:line="276" w:lineRule="auto"/>
        <w:ind w:firstLine="708"/>
        <w:rPr>
          <w:rFonts w:eastAsiaTheme="minorHAnsi"/>
          <w:sz w:val="32"/>
          <w:szCs w:val="32"/>
          <w:lang w:eastAsia="en-US"/>
        </w:rPr>
      </w:pPr>
      <w:r w:rsidRPr="00621610">
        <w:rPr>
          <w:rFonts w:eastAsiaTheme="minorHAnsi"/>
          <w:sz w:val="32"/>
          <w:szCs w:val="32"/>
          <w:lang w:eastAsia="en-US"/>
        </w:rPr>
        <w:lastRenderedPageBreak/>
        <w:t xml:space="preserve">Показатели     эффективности     деятельности </w:t>
      </w:r>
    </w:p>
    <w:p w:rsidR="006173B1" w:rsidRPr="00621610" w:rsidRDefault="006173B1" w:rsidP="006173B1">
      <w:pPr>
        <w:spacing w:after="200" w:line="276" w:lineRule="auto"/>
        <w:ind w:left="2124" w:firstLine="708"/>
        <w:rPr>
          <w:rFonts w:eastAsiaTheme="minorHAnsi"/>
          <w:sz w:val="32"/>
          <w:szCs w:val="32"/>
          <w:lang w:eastAsia="en-US"/>
        </w:rPr>
      </w:pPr>
      <w:r w:rsidRPr="00621610">
        <w:rPr>
          <w:rFonts w:eastAsiaTheme="minorHAnsi"/>
          <w:sz w:val="32"/>
          <w:szCs w:val="32"/>
          <w:lang w:eastAsia="en-US"/>
        </w:rPr>
        <w:t>психолога</w:t>
      </w: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2962"/>
        <w:gridCol w:w="6693"/>
        <w:gridCol w:w="1084"/>
      </w:tblGrid>
      <w:tr w:rsidR="006173B1" w:rsidRPr="00621610" w:rsidTr="006C50A2">
        <w:trPr>
          <w:trHeight w:val="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                                  Условия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  <w:t xml:space="preserve">Балл 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1.Качество    работы </w:t>
            </w: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Образцовое ведение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Использование современных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пед.технологий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Использование ИКТ в учебном процессе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и постоянное обновление развивающей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Внедрение инновационных форм работы с родителями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Работа со сложным контингентом воспитанников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Работа по осуществлению взаимодействия с другими педагогами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Динамика индивидуальных образовательных результатов и её показатели (1 раз в квартал)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36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 общественных организациях ДОО (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метод.совет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, работа экспертов, комиссии ПМПК)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613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Создание элементов образовательной инфраструктуры (взаимодействие с социумом)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693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2.создание условий для сохранения и восстановления психического и физического здоровья воспитанников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Соблюдение санитарно-гигиенических требований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rPr>
          <w:trHeight w:val="877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Использование в работе  здоровьесберегающих технологий.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3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   3.Продуктивное участие в реализации методической деятельности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Активное участие в методической работе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Участие в районных городских и краевых, всероссийских мероприятиях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rPr>
          <w:trHeight w:val="573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Повышение квалификации (самообразование, семинары, курсы)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5</w:t>
            </w:r>
          </w:p>
        </w:tc>
      </w:tr>
      <w:tr w:rsidR="006173B1" w:rsidRPr="00621610" w:rsidTr="006C50A2">
        <w:trPr>
          <w:trHeight w:val="84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Обобщение, распространение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пед.опыта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(публикации в СМИ, издание сборников, пополнение сайта)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10</w:t>
            </w:r>
          </w:p>
        </w:tc>
      </w:tr>
      <w:tr w:rsidR="006173B1" w:rsidRPr="00621610" w:rsidTr="006C50A2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  4.Исполнительская дисциплина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Соблюдение культуры и педагогической этики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-50%</w:t>
            </w:r>
          </w:p>
        </w:tc>
      </w:tr>
      <w:tr w:rsidR="006173B1" w:rsidRPr="00621610" w:rsidTr="006C50A2">
        <w:trPr>
          <w:trHeight w:val="69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Нарушение правил ОТ и ТБ ,детский травматизм, невыполнение СанПиН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- До 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Невыполнение должностных обязанностей правил внутреннего распорядка, нарушение режима дня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-100%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 xml:space="preserve">Халатное отношение к сохранению материально-технической базы ( включая энерго и </w:t>
            </w:r>
            <w:proofErr w:type="spellStart"/>
            <w:r w:rsidRPr="00621610">
              <w:rPr>
                <w:rFonts w:asciiTheme="majorHAnsi" w:eastAsiaTheme="minorHAnsi" w:hAnsiTheme="majorHAnsi"/>
                <w:lang w:eastAsia="en-US"/>
              </w:rPr>
              <w:t>водоресурсы</w:t>
            </w:r>
            <w:proofErr w:type="spellEnd"/>
            <w:r w:rsidRPr="00621610">
              <w:rPr>
                <w:rFonts w:asciiTheme="majorHAnsi" w:eastAsiaTheme="minorHAnsi" w:hAnsiTheme="majorHAnsi"/>
                <w:lang w:eastAsia="en-US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  <w:tr w:rsidR="006173B1" w:rsidRPr="00621610" w:rsidTr="006C50A2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Наличие обоснованной жалобы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1" w:rsidRPr="00621610" w:rsidRDefault="006173B1" w:rsidP="006C50A2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621610">
              <w:rPr>
                <w:rFonts w:asciiTheme="majorHAnsi" w:eastAsiaTheme="minorHAnsi" w:hAnsiTheme="majorHAnsi"/>
                <w:lang w:eastAsia="en-US"/>
              </w:rPr>
              <w:t>До -100</w:t>
            </w:r>
          </w:p>
        </w:tc>
      </w:tr>
    </w:tbl>
    <w:p w:rsidR="006173B1" w:rsidRPr="00621610" w:rsidRDefault="006173B1" w:rsidP="006173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3B1" w:rsidRDefault="006173B1" w:rsidP="006173B1">
      <w:pPr>
        <w:spacing w:before="100" w:beforeAutospacing="1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определения размера выплат стимулирующего характера:</w:t>
      </w:r>
    </w:p>
    <w:p w:rsidR="006173B1" w:rsidRDefault="006173B1" w:rsidP="006173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 </w:t>
      </w:r>
      <w:r>
        <w:rPr>
          <w:color w:val="000000"/>
          <w:sz w:val="28"/>
          <w:szCs w:val="28"/>
        </w:rPr>
        <w:tab/>
        <w:t xml:space="preserve">Размеры выплат из стимулирующей части фонда оплаты труда работникам устанавливаются в баллах по результатам мониторинга и оценки результативности деятельности, проводимых на основании утвержденных Положением критериев для расчета стимулирующей части фонда для оплаты труда работников </w:t>
      </w:r>
      <w:r>
        <w:rPr>
          <w:bCs/>
          <w:sz w:val="28"/>
          <w:szCs w:val="28"/>
        </w:rPr>
        <w:t>в пределах фонда учреждения</w:t>
      </w:r>
      <w:r>
        <w:rPr>
          <w:color w:val="000000"/>
          <w:sz w:val="28"/>
          <w:szCs w:val="28"/>
        </w:rPr>
        <w:t xml:space="preserve">. </w:t>
      </w:r>
    </w:p>
    <w:p w:rsidR="006173B1" w:rsidRDefault="006173B1" w:rsidP="006173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В системе мониторинга и оценки результативности профессиональной деятельности работников учреждения учитываются результаты, полученные в рамках внутреннего контроля администрации учреждения, на основании отчетов, справок, тематических и комплексных проверок, анализа табелей посещаемости воспитанников, отсутствие жалоб, замечаний со стороны общественности и контролирующих органов.</w:t>
      </w:r>
    </w:p>
    <w:p w:rsidR="006173B1" w:rsidRDefault="006173B1" w:rsidP="006173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Произвести подсчёт баллов каждому работнику за период, по результатам которого устанавливается выплата  стимулирующего характера, предусмотренная настоящим Положением.</w:t>
      </w:r>
    </w:p>
    <w:p w:rsidR="006173B1" w:rsidRDefault="006173B1" w:rsidP="006173B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2.4. Размер стимулирующей части фонда оплаты труда, запланированный на текущий период для  работников разделить на максимально возможную для данной категории работников сумму баллов. В результате получаем денежный вес (в рублях) каждого балла. Для работников  получается свой денежный вес (в рублях) каждого балла.</w:t>
      </w:r>
    </w:p>
    <w:p w:rsidR="006173B1" w:rsidRDefault="006173B1" w:rsidP="006173B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2.5.  Этот показатель (денежный вес) умножаем на сумму баллов конкретного работника. В результате получаем размер выплаты стимулирующего характера конкретного работника на текущий период.</w:t>
      </w:r>
    </w:p>
    <w:p w:rsidR="006173B1" w:rsidRDefault="006173B1" w:rsidP="006173B1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>2.6. В случае если часть стимулирующих выплат работникам учреждения будет выплачена по тем или иным причинам не полностью, допускается, по согласованию с заведующим и комиссией по оценке выполнения целевых показателей деятельности работников, перераспределение средств внутри учреждения</w:t>
      </w:r>
      <w:r>
        <w:rPr>
          <w:b/>
          <w:sz w:val="28"/>
          <w:szCs w:val="28"/>
        </w:rPr>
        <w:t>.</w:t>
      </w:r>
    </w:p>
    <w:p w:rsidR="006173B1" w:rsidRDefault="006173B1" w:rsidP="006173B1">
      <w:pPr>
        <w:spacing w:line="360" w:lineRule="auto"/>
        <w:jc w:val="both"/>
        <w:rPr>
          <w:b/>
          <w:sz w:val="28"/>
          <w:szCs w:val="28"/>
        </w:rPr>
      </w:pPr>
    </w:p>
    <w:p w:rsidR="006173B1" w:rsidRDefault="006173B1" w:rsidP="006173B1">
      <w:pPr>
        <w:spacing w:line="360" w:lineRule="auto"/>
        <w:jc w:val="both"/>
        <w:rPr>
          <w:b/>
          <w:sz w:val="28"/>
          <w:szCs w:val="28"/>
        </w:rPr>
      </w:pPr>
    </w:p>
    <w:p w:rsidR="006173B1" w:rsidRDefault="006173B1" w:rsidP="006173B1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лишения (уменьшения) стимулирующих выплат</w:t>
      </w:r>
    </w:p>
    <w:p w:rsidR="006173B1" w:rsidRDefault="006173B1" w:rsidP="006173B1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 Размеры стимулирующих выплат могут пересматриваться при изменении финансового состояния учреждения на начало финансового года, учебного года в связи с распоряжением по оплате труда управления образования администрации Пожарского муниципального района.</w:t>
      </w:r>
    </w:p>
    <w:p w:rsidR="006173B1" w:rsidRDefault="006173B1" w:rsidP="006173B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3B1" w:rsidRDefault="006173B1" w:rsidP="006173B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3B1" w:rsidRDefault="006173B1" w:rsidP="006173B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3B1" w:rsidRDefault="006173B1" w:rsidP="006173B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Работник может быть лишен стимулирующих выплат, либо размер выплат снижен: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Правил внутреннего трудового распорядка;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санитарно-эпидемиологического режима, требований СанПиН;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правил техники безопасности и пожарной безопасности;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инструкции по охране жизни и здоровья детей;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обоснованные жалобы родителей (законных представителей) на низкое качество учебно-воспитательной, коррекционной работы, не внимательное и грубое отношение к детям, нарушение профессиональной этики;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детский травматизм;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рост детской заболеваемости и низкую посещаемость детей;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халатное отношение к сохранности материально-технической и учебной базы;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пассивность в жизнедеятельности ДО и участия в мероприятиях разного уровня;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нарушение ведения документации;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отсутствие результатов в работе с семьями (отсутствие взаимопонимания и взаимопомощи, конфликтные ситуации);</w:t>
      </w:r>
    </w:p>
    <w:p w:rsidR="006173B1" w:rsidRDefault="006173B1" w:rsidP="006173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Устава учреждения;</w:t>
      </w: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нарушение трудовой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исполнительской дисциплины;</w:t>
      </w: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некачественное выполнение или снижение качества выполненных работ.</w:t>
      </w: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3.3. </w:t>
      </w:r>
      <w:r>
        <w:t xml:space="preserve"> </w:t>
      </w:r>
      <w:r>
        <w:rPr>
          <w:sz w:val="28"/>
          <w:szCs w:val="28"/>
        </w:rPr>
        <w:t>В случае несогласия работника с оценкой результативности его профессиональной деятельности, данной комиссией, он вправе подать апелляцию.</w:t>
      </w: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3.4.</w:t>
      </w:r>
      <w:r>
        <w:t xml:space="preserve"> </w:t>
      </w:r>
      <w:r>
        <w:rPr>
          <w:sz w:val="28"/>
          <w:szCs w:val="28"/>
        </w:rPr>
        <w:t xml:space="preserve">Апелляция подается в письменном виде на имя председателя комиссии с указанием конкретных критериев и баллов, по которым возникло </w:t>
      </w: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173B1" w:rsidRDefault="006173B1" w:rsidP="006173B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разногласие и документальных данных, подтверждающих неправомерность вынесенной оценки.</w:t>
      </w:r>
    </w:p>
    <w:p w:rsidR="006173B1" w:rsidRDefault="006173B1" w:rsidP="006173B1">
      <w:pPr>
        <w:spacing w:line="360" w:lineRule="auto"/>
        <w:jc w:val="both"/>
      </w:pPr>
      <w:r>
        <w:rPr>
          <w:sz w:val="28"/>
          <w:szCs w:val="28"/>
        </w:rPr>
        <w:tab/>
        <w:t>3.5.</w:t>
      </w:r>
      <w:r>
        <w:t xml:space="preserve"> </w:t>
      </w:r>
      <w:r>
        <w:rPr>
          <w:sz w:val="28"/>
          <w:szCs w:val="28"/>
        </w:rPr>
        <w:t>Апелляция не может содержать претензий к составу комиссии и процедуре оценки.</w:t>
      </w:r>
    </w:p>
    <w:p w:rsidR="006173B1" w:rsidRDefault="006173B1" w:rsidP="006173B1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 3.6. На основании поданной апелляции председатель комиссии в срок не позднее двух рабочих дней со дня подачи апелляции созывает для ее рассмотрения заседание.</w:t>
      </w:r>
    </w:p>
    <w:p w:rsidR="006173B1" w:rsidRDefault="006173B1" w:rsidP="006173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t xml:space="preserve"> </w:t>
      </w:r>
      <w:r>
        <w:rPr>
          <w:sz w:val="28"/>
          <w:szCs w:val="28"/>
        </w:rPr>
        <w:t>В присутствии работника, подавшего апелляцию, члены комиссии еще раз проводят проверку правильности оценки, основываясь на представленных документальных данных, сверяя их с оценочным листом результатов профессиональной деятельности, по результатам которых подтверждают данную ранее оценку, либо (если таковая признана недействительной) изменяют ее.</w:t>
      </w:r>
    </w:p>
    <w:p w:rsidR="006173B1" w:rsidRDefault="006173B1" w:rsidP="006173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t xml:space="preserve">   </w:t>
      </w:r>
      <w:r>
        <w:rPr>
          <w:sz w:val="28"/>
          <w:szCs w:val="28"/>
        </w:rPr>
        <w:t>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6173B1" w:rsidRDefault="006173B1" w:rsidP="006173B1">
      <w:pPr>
        <w:spacing w:line="360" w:lineRule="auto"/>
        <w:jc w:val="both"/>
        <w:rPr>
          <w:sz w:val="28"/>
          <w:szCs w:val="28"/>
        </w:rPr>
      </w:pPr>
    </w:p>
    <w:p w:rsidR="006173B1" w:rsidRDefault="006173B1" w:rsidP="006173B1">
      <w:pPr>
        <w:spacing w:line="360" w:lineRule="auto"/>
        <w:ind w:firstLine="708"/>
      </w:pPr>
    </w:p>
    <w:p w:rsidR="006173B1" w:rsidRDefault="006173B1" w:rsidP="006173B1"/>
    <w:p w:rsidR="006173B1" w:rsidRDefault="006173B1"/>
    <w:sectPr w:rsidR="006173B1" w:rsidSect="00F125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6D2A"/>
    <w:rsid w:val="00005FFE"/>
    <w:rsid w:val="00047045"/>
    <w:rsid w:val="00096D2A"/>
    <w:rsid w:val="001005E9"/>
    <w:rsid w:val="001658DD"/>
    <w:rsid w:val="003C38DE"/>
    <w:rsid w:val="006173B1"/>
    <w:rsid w:val="00667A42"/>
    <w:rsid w:val="00913CA8"/>
    <w:rsid w:val="00946C5A"/>
    <w:rsid w:val="009B68F4"/>
    <w:rsid w:val="00A40162"/>
    <w:rsid w:val="00AB6532"/>
    <w:rsid w:val="00AF2B93"/>
    <w:rsid w:val="00B76C92"/>
    <w:rsid w:val="00B813B2"/>
    <w:rsid w:val="00D620DA"/>
    <w:rsid w:val="00F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96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96D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096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096D2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096D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096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61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95CC-F889-405D-B641-E1F79DEC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8108</Words>
  <Characters>46220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ффф</cp:lastModifiedBy>
  <cp:revision>13</cp:revision>
  <cp:lastPrinted>2014-04-04T05:28:00Z</cp:lastPrinted>
  <dcterms:created xsi:type="dcterms:W3CDTF">2014-01-18T09:08:00Z</dcterms:created>
  <dcterms:modified xsi:type="dcterms:W3CDTF">2016-02-12T02:56:00Z</dcterms:modified>
</cp:coreProperties>
</file>