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EE" w:rsidRDefault="004A58EE" w:rsidP="004A58EE">
      <w:pPr>
        <w:pStyle w:val="20"/>
        <w:shd w:val="clear" w:color="auto" w:fill="auto"/>
        <w:spacing w:after="729"/>
        <w:ind w:right="160"/>
      </w:pPr>
      <w:r>
        <w:rPr>
          <w:color w:val="000000"/>
        </w:rPr>
        <w:t>Муниципальное бюджетное дошкольное образовательное учреждение  центр развития ребёнка детский сад № 6 пгт Лучегорск</w:t>
      </w: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Pr="00636928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6928" w:rsidRDefault="00636928" w:rsidP="00636928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928" w:rsidRDefault="00636928" w:rsidP="00636928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928" w:rsidRDefault="00636928" w:rsidP="00636928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928" w:rsidRDefault="00636928" w:rsidP="00636928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928" w:rsidRDefault="00636928" w:rsidP="00636928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8EE" w:rsidRPr="00636928" w:rsidRDefault="004A58EE" w:rsidP="00636928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928">
        <w:rPr>
          <w:rFonts w:ascii="Times New Roman" w:hAnsi="Times New Roman" w:cs="Times New Roman"/>
          <w:b/>
          <w:sz w:val="36"/>
          <w:szCs w:val="36"/>
        </w:rPr>
        <w:t>Консультация</w:t>
      </w:r>
      <w:r w:rsidR="00636928">
        <w:rPr>
          <w:rFonts w:ascii="Times New Roman" w:hAnsi="Times New Roman" w:cs="Times New Roman"/>
          <w:b/>
          <w:sz w:val="36"/>
          <w:szCs w:val="36"/>
        </w:rPr>
        <w:t>:</w:t>
      </w:r>
      <w:r w:rsidRPr="00636928">
        <w:rPr>
          <w:rFonts w:ascii="Times New Roman" w:hAnsi="Times New Roman" w:cs="Times New Roman"/>
          <w:b/>
          <w:sz w:val="36"/>
          <w:szCs w:val="36"/>
        </w:rPr>
        <w:t xml:space="preserve"> «Требования к результатам освоения ООП »</w:t>
      </w:r>
    </w:p>
    <w:p w:rsidR="004A58EE" w:rsidRPr="00636928" w:rsidRDefault="004A58EE" w:rsidP="00636928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8EE" w:rsidRPr="00636928" w:rsidRDefault="004A58EE" w:rsidP="00636928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6928" w:rsidRDefault="00636928" w:rsidP="00C05276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ЦРР детским садом №6 В.А.Вегера</w:t>
      </w: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8EE" w:rsidRDefault="004A58EE" w:rsidP="00C05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276" w:rsidRPr="00C05276" w:rsidRDefault="00C05276" w:rsidP="006369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lastRenderedPageBreak/>
        <w:t>Требования Федерального государственного образовательного стандарта дошкольного образования к результатам освоения Программы представлены в виде целевых ориентиров дошкольного образования. Целевые ориентиры -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05276" w:rsidRPr="00C05276" w:rsidRDefault="00C05276" w:rsidP="006369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детей..Освоение Программы не сопровождается проведением промежуточных аттестаций и итоговой аттестации воспитанников.</w:t>
      </w:r>
    </w:p>
    <w:p w:rsidR="00C05276" w:rsidRPr="00C05276" w:rsidRDefault="00C05276" w:rsidP="006369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Требования ФГОС являются ориентирами для:</w:t>
      </w:r>
    </w:p>
    <w:p w:rsidR="00C05276" w:rsidRPr="00C05276" w:rsidRDefault="00C05276" w:rsidP="006369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C05276" w:rsidRPr="00C05276" w:rsidRDefault="00C05276" w:rsidP="006369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б) решения задач:</w:t>
      </w:r>
    </w:p>
    <w:p w:rsidR="00C05276" w:rsidRPr="00C05276" w:rsidRDefault="00C05276" w:rsidP="003C56F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формирования Программы;</w:t>
      </w:r>
    </w:p>
    <w:p w:rsidR="00C05276" w:rsidRPr="00C05276" w:rsidRDefault="00C05276" w:rsidP="003C56F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анализа профессиональной деятельности;</w:t>
      </w:r>
    </w:p>
    <w:p w:rsidR="00C05276" w:rsidRPr="00C05276" w:rsidRDefault="00C05276" w:rsidP="003C56F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взаимодействия с семьями;</w:t>
      </w:r>
    </w:p>
    <w:p w:rsidR="00C05276" w:rsidRPr="00C05276" w:rsidRDefault="00C05276" w:rsidP="006369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в) изучения характеристик образования детей в возрасте от 2 месяцев до 8 лет;</w:t>
      </w:r>
    </w:p>
    <w:p w:rsidR="00C05276" w:rsidRPr="00C05276" w:rsidRDefault="00C05276" w:rsidP="006369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05276" w:rsidRPr="00C05276" w:rsidRDefault="00C05276" w:rsidP="006369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C05276" w:rsidRPr="00C05276" w:rsidRDefault="00C05276" w:rsidP="006369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lastRenderedPageBreak/>
        <w:t>аттестацию педагогических кадров;</w:t>
      </w:r>
    </w:p>
    <w:p w:rsidR="00C05276" w:rsidRPr="00C05276" w:rsidRDefault="00C05276" w:rsidP="006369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оценку качества образования;</w:t>
      </w:r>
    </w:p>
    <w:p w:rsidR="00C05276" w:rsidRPr="00C05276" w:rsidRDefault="00C05276" w:rsidP="006369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276">
        <w:rPr>
          <w:rFonts w:ascii="Times New Roman" w:hAnsi="Times New Roman" w:cs="Times New Roman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05276" w:rsidRPr="00C05276" w:rsidRDefault="00C05276" w:rsidP="006369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05276" w:rsidRPr="00C05276" w:rsidRDefault="00C05276" w:rsidP="0063692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распределение стимулирующего фонда оплаты труда работников Организации.</w:t>
      </w:r>
    </w:p>
    <w:p w:rsidR="00C05276" w:rsidRPr="00C05276" w:rsidRDefault="00C05276" w:rsidP="0063692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05276" w:rsidRPr="00C05276" w:rsidRDefault="00C05276" w:rsidP="003C56F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Целевые ориентиры образования в младенческом и раннем возрасте: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проявляет интерес к сверстникам; наблюдает за их действиями и подражает им;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образования: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 xml:space="preserve">-ребенок овладевает основными культурными способами деятельности, проявляет инициативу и самостоятельность в разных видах деятельности - </w:t>
      </w:r>
      <w:r w:rsidRPr="00C05276">
        <w:rPr>
          <w:rFonts w:ascii="Times New Roman" w:hAnsi="Times New Roman" w:cs="Times New Roman"/>
          <w:sz w:val="28"/>
          <w:szCs w:val="28"/>
        </w:rPr>
        <w:lastRenderedPageBreak/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C05276">
        <w:rPr>
          <w:rFonts w:ascii="Times New Roman" w:hAnsi="Times New Roman" w:cs="Times New Roman"/>
          <w:sz w:val="28"/>
          <w:szCs w:val="28"/>
        </w:rPr>
        <w:cr/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целевые ориентиры предполагают формирование у детей дошкольного возраста </w:t>
      </w:r>
      <w:r w:rsidRPr="00C05276">
        <w:rPr>
          <w:rFonts w:ascii="Times New Roman" w:hAnsi="Times New Roman" w:cs="Times New Roman"/>
          <w:sz w:val="28"/>
          <w:szCs w:val="28"/>
        </w:rPr>
        <w:lastRenderedPageBreak/>
        <w:t>предпосылок к учебной деятельности на этапе завершения ими дошкольного образования.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как создающие предпосылки для их реализации.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как условие реализации программы, разработанной участниками образовательных отношений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в современной образовательной практике подразумевает повышения качества трех её основных составляющих: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-содержания образования;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-условий, в которых реализуется содержание;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 xml:space="preserve">-результатов (целевых ориентиров), которых достигает ребенок в итоге освоения примерной программы, реализуемой в дошкольной организации.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Планировать – составлять, разрабатывать планы, проекты, размечать какое-либо место, пространство подо что-либо в соответствии с планом (Советский энциклопедический словарь), продумывать последовательность будущих действий. Термин «план» толкуется, как: система взаимосвязанных, направленных на достижение единой цели плановых заданий, определяющих порядок, сроки и последовательность осуществления программ, работ или отдельных мероприятий; способ кратко (или полно) зафиксировать целевые ориентиры, последовательность организации образовательной деятельности с детьми. Планирование образовательной процесса с детьми – составная часть педагогической деятельности, существенным признаком которой, по мнению Н. М. Божко, А. Н. Леонтьева, С. Л. Рубинштейна, является её продуктивно-преобразующий характер, социальность и осознанное целеполагание. Планирование не вступает в противоречие с образовательной программой, реализуемой в дошкольной организации, отражает структуру образовательного процесса (целевой, содержательный, организационный), учитывает приоритетные направления деятельности ДОУ, определяет перспективу их развития. В условиях личностно ориентированного образования мотивация планирования связана с повышением качества дошкольного образования.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 xml:space="preserve">Традиционно планы по видам продолжают подразделяться на перспективные и календарные. Перспективный план работы позволяет педагогу удерживать целостность образовательного процесса, основные направления развития ребенка, проектировать развитие собственной профессиональной компетентности и составляется воспитателем на один-три </w:t>
      </w:r>
      <w:r w:rsidRPr="00C05276">
        <w:rPr>
          <w:rFonts w:ascii="Times New Roman" w:hAnsi="Times New Roman" w:cs="Times New Roman"/>
          <w:sz w:val="28"/>
          <w:szCs w:val="28"/>
        </w:rPr>
        <w:lastRenderedPageBreak/>
        <w:t>месяца. Точные сроки определяются либо требованиями администрации ДОУ, либо самостоятельным выбором педагога.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В перспективном плане целесообразно выделять и наполнять конкретным содержанием следующие разделы: «Образовательное сотрудничество с родителями», «Индивидуальная работа с детьми», «Содержательная интеграция деятельности воспитателя со специалистами ДОУ», «Профессиональное саморазвитие», «Организация развивающей предметно-пространственной среды».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В разделе «Образовательное сотрудничество с родителями» целесообразно указывать формы работы с родителями, требующие от воспитателя специальной подготовки к их организации и проведению: родительские собрания, практикумы, мастер-классы, индивидуальные и групповые консультации, конференции, разработка анкет, вопросников, обработка полученных результатов, пополнение информационных центров новыми рекомендациями и т. д.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Содержание раздела «Индивидуальная работа с детьми» планируется, исходя из реальных проблем, выявленных в результате наблюдений и констатации педагогом фактов конкретных затруднений детей на занятиях или других видах детской деятельности. Затруднения детей являются объективным основанием при проектировании программы индивидуального сопровождения ребенка, выборе форм индивидуальной работы.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Раздел «Содержательная интеграция деятельности воспитателя со специалистами ДОУ» выделяется при условии наличия в дошкольном учреждении специалистов: музыкального руководителя, воспитателя по физической культуре, иностранному языку, изобразительной деятельности, хореографа, логопеда, тифлопедагога. В разделе планируются совместные мероприятия, определяется их цель, назначаются ответственные за подготовку и проведение.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В разделе «Профессиональное саморазвитие» педагоги фиксируют мероприятия, направленные на повышение уровня собственной профессиональной компетентности. Формы работы отражают усилия педагога, направленные на развитие конкретных профессиональных компетенций. Методические материалы, разработанные в процессе деятельности, пополняют профессиональный портфолио педагога, используются при проведении процедуры самоанализа.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 xml:space="preserve">Содержание раздела «Организация развивающей предметно-пространственной среды» планируется с учетом тематической направленности занятий, времени года, специфики группы, запросов детей, </w:t>
      </w:r>
      <w:r w:rsidRPr="00C05276">
        <w:rPr>
          <w:rFonts w:ascii="Times New Roman" w:hAnsi="Times New Roman" w:cs="Times New Roman"/>
          <w:sz w:val="28"/>
          <w:szCs w:val="28"/>
        </w:rPr>
        <w:lastRenderedPageBreak/>
        <w:t>возрастных потребностей, индивидуальных интересов, зоны их ближайшего развития.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Количество занятий, их продолжительность, формы организации регулируются расписанием (сеткой) занятий. Если в дошкольном образовательном учреждении проводятся дополнительные занятия, то на них составляется отдельное расписание, утвержденное руководителем ДОУ. В некоторых случаях, перспективный план используется педагогами как основная форма планирования образовательного процесса с детьми. Не отрицая эту возможность, мы выделяем слабые стороны перспективного планирования:</w:t>
      </w:r>
    </w:p>
    <w:p w:rsidR="00C05276" w:rsidRPr="00C05276" w:rsidRDefault="00C05276" w:rsidP="006369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перспективное планирование, в отсутствии календарного (комплексно – тематического) плана, не раскрывает содержания деятельности, методические приемы, не конкретизирует дидактическое обеспечение;</w:t>
      </w:r>
    </w:p>
    <w:p w:rsidR="00C05276" w:rsidRPr="00C05276" w:rsidRDefault="00C05276" w:rsidP="006369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не всегда позволяет равномерно распределить деятельность по ее видам в течение определенного отрезка времени;</w:t>
      </w:r>
    </w:p>
    <w:p w:rsidR="00C05276" w:rsidRPr="00C05276" w:rsidRDefault="00C05276" w:rsidP="006369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избежать прецедента дополнительной нагрузки на детей или ее необоснованного отсутствия;</w:t>
      </w:r>
    </w:p>
    <w:p w:rsidR="00C05276" w:rsidRPr="00C05276" w:rsidRDefault="00C05276" w:rsidP="006369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затрудняет осуществление методического контроля над выполнением планируемых мероприятий.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нет жестко заданных требований к формам планирования образовательной деятельности. Ожидается, что каждая примерная программа, внесенная в федеральный реестр, будет содержать конкретные рекомендации к планированию, но сегодня комплексно-тематическое планирование считается актуальным и эффективным при реализации программы. Комплексно-тематическое планирование традиционно используется в работе с детьми, имеющими особые образовательные потребности. Однако в течение последних лет отмечается устойчивая тенденция к использованию этого вида планирования педагогами дошкольных образовательных учреждений не коррекционного вида. При составлении комплексно-тематического плана педагогу необходимо:</w:t>
      </w:r>
    </w:p>
    <w:p w:rsidR="00C05276" w:rsidRDefault="00C05276" w:rsidP="006369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провести проблемно-ориентированный анализ продвижений и затруднений детей, учесть результаты проведенного анализа при составлении плана;</w:t>
      </w:r>
    </w:p>
    <w:p w:rsidR="00C05276" w:rsidRPr="00C05276" w:rsidRDefault="00C05276" w:rsidP="006369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выбрать оптимально эффективные методы и приемы, ориентированные на достижение результатов, решение проблем каждого ребенка;</w:t>
      </w:r>
    </w:p>
    <w:p w:rsidR="00C05276" w:rsidRPr="00C05276" w:rsidRDefault="00C05276" w:rsidP="006369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t>определить формы учета и контроля качества при полном или частичном их достижении;</w:t>
      </w:r>
    </w:p>
    <w:p w:rsidR="00C05276" w:rsidRPr="00C05276" w:rsidRDefault="00C05276" w:rsidP="0063692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76">
        <w:rPr>
          <w:rFonts w:ascii="Times New Roman" w:hAnsi="Times New Roman" w:cs="Times New Roman"/>
          <w:sz w:val="28"/>
          <w:szCs w:val="28"/>
        </w:rPr>
        <w:lastRenderedPageBreak/>
        <w:t>использовать разные формы образовательного сотрудничества с детьми и родителями, формируя при этом мотивацию к активному участию у всех субъектов образовательных отношений.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Основным образовательным содержанием комплексно-тематического плана являются события, позволяющие дошкольнику успешно «ориентироваться в четырех мирах действительности: мире живой и неживой природы, рукотворном мире, мире общественных (социальных отношений), мире собственной внутренней жизнедеятельности» (Концепция дошкольного воспитания). При разработке комплексно – тематического плана педагогом выделяются основные «узловые» темы.</w:t>
      </w:r>
    </w:p>
    <w:p w:rsidR="00C05276" w:rsidRPr="00C05276" w:rsidRDefault="00C05276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276">
        <w:rPr>
          <w:rFonts w:ascii="Times New Roman" w:hAnsi="Times New Roman" w:cs="Times New Roman"/>
          <w:sz w:val="28"/>
          <w:szCs w:val="28"/>
        </w:rPr>
        <w:t>Темы занятий «многослойны», т. е. они повторяются с определенным усложнением в каждой возрастной группе. Возвращение к теме в иных педагогических условиях, на другом содержании, возрастном уровне развития помогают ребенку успешно освоить информацию, овладеть новыми способами общения и познания окружающего мира, формирует компетентность как особую «практическую умелость, опыт» при решении несложных жизненных ситуаций. Ход занятия, методические приемы, формы предварительной и индивидуальной работы с детьми, дидактические материалы, т.е. все основное методическое и дидактическое сопровождение педагоги отражают в конспектах, сценарных планах занятий. Помимо основного образовательного содержания воспитателю целесообразно иметь дополнительный тематический материал: тексты художественных произведений, дидактические игры и игровые упражнения, творческие задания для самостоятельной исследовательской деятельности, иллюстрации, модели, схемы и др. Дополнительный материал обеспечивает педагогам свободу выбора содержания с учетом возможностей детей и реальной образовательной ситуации.</w:t>
      </w:r>
    </w:p>
    <w:p w:rsidR="00C05276" w:rsidRDefault="004A58EE" w:rsidP="006369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276" w:rsidRPr="00C05276">
        <w:rPr>
          <w:rFonts w:ascii="Times New Roman" w:hAnsi="Times New Roman" w:cs="Times New Roman"/>
          <w:sz w:val="28"/>
          <w:szCs w:val="28"/>
        </w:rPr>
        <w:t>Комплексно – тематический план может составляться воспитателем при участии специалистов ДОУ, которые на своих занятиях творчески обогащают и развивают возможности детей, добиваясь при интеграции усилий высоких образовательных эффектов.</w:t>
      </w:r>
    </w:p>
    <w:sectPr w:rsidR="00C05276" w:rsidSect="00B2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476"/>
    <w:multiLevelType w:val="hybridMultilevel"/>
    <w:tmpl w:val="3E466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E7D96"/>
    <w:multiLevelType w:val="hybridMultilevel"/>
    <w:tmpl w:val="5D1A0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152"/>
    <w:multiLevelType w:val="hybridMultilevel"/>
    <w:tmpl w:val="2C503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66E35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812"/>
    <w:multiLevelType w:val="hybridMultilevel"/>
    <w:tmpl w:val="8654A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05276"/>
    <w:rsid w:val="003C56F1"/>
    <w:rsid w:val="004818AA"/>
    <w:rsid w:val="004A58EE"/>
    <w:rsid w:val="00636928"/>
    <w:rsid w:val="00B215A1"/>
    <w:rsid w:val="00C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27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A58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58EE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48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72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3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72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2362983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971904220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769331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92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285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89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89369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664089116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697788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4457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70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63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81727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973831016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628211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2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60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29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130073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715468405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21774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66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178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13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272369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1855455617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006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64349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70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981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2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22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7145991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1039666410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410161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721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66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293607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1778405177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564299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821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4617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3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2803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1551263608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797818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895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928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009063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2000231382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950942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579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224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7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71905">
                      <w:marLeft w:val="83"/>
                      <w:marRight w:val="83"/>
                      <w:marTop w:val="83"/>
                      <w:marBottom w:val="83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612902176">
                          <w:marLeft w:val="15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85548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752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6603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38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ффф</cp:lastModifiedBy>
  <cp:revision>5</cp:revision>
  <cp:lastPrinted>2016-02-02T04:11:00Z</cp:lastPrinted>
  <dcterms:created xsi:type="dcterms:W3CDTF">2016-01-31T04:12:00Z</dcterms:created>
  <dcterms:modified xsi:type="dcterms:W3CDTF">2016-02-02T04:15:00Z</dcterms:modified>
</cp:coreProperties>
</file>