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C8" w:rsidRPr="008028D7" w:rsidRDefault="000B28C8" w:rsidP="000B28C8">
      <w:pPr>
        <w:spacing w:after="160" w:line="259" w:lineRule="auto"/>
        <w:jc w:val="center"/>
        <w:rPr>
          <w:rFonts w:ascii="Times New Roman" w:hAnsi="Times New Roman" w:cs="Times New Roman"/>
          <w:b/>
          <w:i/>
          <w:sz w:val="24"/>
          <w:szCs w:val="24"/>
        </w:rPr>
      </w:pPr>
      <w:r w:rsidRPr="005074A6">
        <w:rPr>
          <w:rFonts w:ascii="Times New Roman" w:hAnsi="Times New Roman" w:cs="Times New Roman"/>
          <w:b/>
          <w:i/>
          <w:sz w:val="24"/>
          <w:szCs w:val="24"/>
        </w:rPr>
        <w:t>Значимые характеристики особенностей развития детей раннего и дошкольного возраста с ОВ</w:t>
      </w:r>
      <w:r>
        <w:rPr>
          <w:rFonts w:ascii="Times New Roman" w:hAnsi="Times New Roman" w:cs="Times New Roman"/>
          <w:b/>
          <w:i/>
          <w:sz w:val="24"/>
          <w:szCs w:val="24"/>
        </w:rPr>
        <w:t>З</w:t>
      </w:r>
    </w:p>
    <w:p w:rsidR="000B28C8" w:rsidRDefault="000B28C8" w:rsidP="000B28C8">
      <w:pPr>
        <w:spacing w:after="0" w:line="240" w:lineRule="auto"/>
        <w:ind w:firstLine="709"/>
        <w:jc w:val="both"/>
        <w:rPr>
          <w:rFonts w:ascii="Times New Roman" w:hAnsi="Times New Roman" w:cs="Times New Roman"/>
          <w:b/>
          <w:sz w:val="24"/>
          <w:szCs w:val="24"/>
        </w:rPr>
      </w:pPr>
    </w:p>
    <w:p w:rsidR="000B28C8" w:rsidRDefault="000B28C8" w:rsidP="000B28C8">
      <w:pPr>
        <w:spacing w:after="0" w:line="240" w:lineRule="auto"/>
        <w:ind w:firstLine="709"/>
        <w:jc w:val="center"/>
        <w:rPr>
          <w:rFonts w:ascii="Times New Roman" w:hAnsi="Times New Roman" w:cs="Times New Roman"/>
          <w:b/>
          <w:sz w:val="24"/>
          <w:szCs w:val="24"/>
        </w:rPr>
      </w:pPr>
      <w:r w:rsidRPr="000361C9">
        <w:rPr>
          <w:rFonts w:ascii="Times New Roman" w:hAnsi="Times New Roman" w:cs="Times New Roman"/>
          <w:b/>
          <w:color w:val="C00000"/>
          <w:sz w:val="24"/>
          <w:szCs w:val="24"/>
        </w:rPr>
        <w:t>Характеристика особенностей обучающихся с нарушением слуха</w:t>
      </w:r>
      <w:r>
        <w:rPr>
          <w:rFonts w:ascii="Times New Roman" w:hAnsi="Times New Roman" w:cs="Times New Roman"/>
          <w:b/>
          <w:sz w:val="24"/>
          <w:szCs w:val="24"/>
        </w:rPr>
        <w:t>.</w:t>
      </w:r>
    </w:p>
    <w:p w:rsidR="000B28C8" w:rsidRDefault="000B28C8" w:rsidP="000B28C8">
      <w:pPr>
        <w:pStyle w:val="14TexstOSNOVA1012"/>
        <w:numPr>
          <w:ilvl w:val="1"/>
          <w:numId w:val="1"/>
        </w:numPr>
        <w:spacing w:line="240" w:lineRule="auto"/>
        <w:rPr>
          <w:rFonts w:ascii="Times New Roman" w:hAnsi="Times New Roman" w:cs="Times New Roman"/>
          <w:color w:val="auto"/>
          <w:sz w:val="24"/>
          <w:szCs w:val="24"/>
        </w:rPr>
      </w:pPr>
      <w:r w:rsidRPr="00205EF3">
        <w:rPr>
          <w:rFonts w:ascii="Times New Roman" w:hAnsi="Times New Roman" w:cs="Times New Roman"/>
          <w:b/>
          <w:color w:val="auto"/>
          <w:sz w:val="24"/>
          <w:szCs w:val="24"/>
        </w:rPr>
        <w:t>Глухие</w:t>
      </w:r>
      <w:r>
        <w:rPr>
          <w:rFonts w:ascii="Times New Roman" w:hAnsi="Times New Roman" w:cs="Times New Roman"/>
          <w:color w:val="auto"/>
          <w:sz w:val="24"/>
          <w:szCs w:val="24"/>
        </w:rPr>
        <w:t>.</w:t>
      </w:r>
    </w:p>
    <w:p w:rsidR="000B28C8" w:rsidRPr="00205EF3" w:rsidRDefault="000B28C8" w:rsidP="000B28C8">
      <w:pPr>
        <w:pStyle w:val="14TexstOSNOVA1012"/>
        <w:spacing w:line="240" w:lineRule="auto"/>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sz w:val="24"/>
          <w:szCs w:val="24"/>
        </w:rPr>
        <w:t>В связи с вышеизложенным,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sz w:val="24"/>
          <w:szCs w:val="24"/>
        </w:rP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sidRPr="00205EF3">
        <w:rPr>
          <w:rStyle w:val="a7"/>
          <w:rFonts w:ascii="Times New Roman" w:hAnsi="Times New Roman"/>
          <w:sz w:val="24"/>
          <w:szCs w:val="24"/>
        </w:rPr>
        <w:footnoteReference w:id="2"/>
      </w:r>
      <w:r w:rsidRPr="00205EF3">
        <w:rPr>
          <w:rFonts w:ascii="Times New Roman" w:hAnsi="Times New Roman"/>
          <w:sz w:val="24"/>
          <w:szCs w:val="24"/>
        </w:rPr>
        <w:t>.</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sz w:val="24"/>
          <w:szCs w:val="24"/>
        </w:rPr>
        <w:t>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Нарушения слуха могут быть односторонними (повреждено одно ухо – левое или правое) и двусторонними (повреждены оба уха). </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Под инвалидизирующей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sz w:val="24"/>
          <w:szCs w:val="24"/>
        </w:rPr>
        <w:t>Таблица 1 - Степени снижения слуха (классификация ВОЗ).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3"/>
        <w:gridCol w:w="5094"/>
      </w:tblGrid>
      <w:tr w:rsidR="000B28C8" w:rsidRPr="00205EF3" w:rsidTr="00184AFF">
        <w:trPr>
          <w:trHeight w:val="449"/>
          <w:jc w:val="center"/>
        </w:trPr>
        <w:tc>
          <w:tcPr>
            <w:tcW w:w="3803"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Степень тугоухости </w:t>
            </w:r>
          </w:p>
        </w:tc>
        <w:tc>
          <w:tcPr>
            <w:tcW w:w="5094"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Среднее значение порогов слышимости по воздуху на частотах 500, 1000, 2000 и 4000 Гц (дБ) </w:t>
            </w:r>
          </w:p>
        </w:tc>
      </w:tr>
      <w:tr w:rsidR="000B28C8" w:rsidRPr="00205EF3" w:rsidTr="00184AFF">
        <w:trPr>
          <w:trHeight w:val="109"/>
          <w:jc w:val="center"/>
        </w:trPr>
        <w:tc>
          <w:tcPr>
            <w:tcW w:w="3803"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I </w:t>
            </w:r>
          </w:p>
        </w:tc>
        <w:tc>
          <w:tcPr>
            <w:tcW w:w="5094"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26-40 </w:t>
            </w:r>
          </w:p>
        </w:tc>
      </w:tr>
      <w:tr w:rsidR="000B28C8" w:rsidRPr="00205EF3" w:rsidTr="00184AFF">
        <w:trPr>
          <w:trHeight w:val="109"/>
          <w:jc w:val="center"/>
        </w:trPr>
        <w:tc>
          <w:tcPr>
            <w:tcW w:w="3803"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II </w:t>
            </w:r>
          </w:p>
        </w:tc>
        <w:tc>
          <w:tcPr>
            <w:tcW w:w="5094"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41-55 </w:t>
            </w:r>
          </w:p>
        </w:tc>
      </w:tr>
      <w:tr w:rsidR="000B28C8" w:rsidRPr="00205EF3" w:rsidTr="00184AFF">
        <w:trPr>
          <w:trHeight w:val="109"/>
          <w:jc w:val="center"/>
        </w:trPr>
        <w:tc>
          <w:tcPr>
            <w:tcW w:w="3803"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III </w:t>
            </w:r>
          </w:p>
        </w:tc>
        <w:tc>
          <w:tcPr>
            <w:tcW w:w="5094"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56-70 </w:t>
            </w:r>
          </w:p>
        </w:tc>
      </w:tr>
      <w:tr w:rsidR="000B28C8" w:rsidRPr="00205EF3" w:rsidTr="00184AFF">
        <w:trPr>
          <w:trHeight w:val="109"/>
          <w:jc w:val="center"/>
        </w:trPr>
        <w:tc>
          <w:tcPr>
            <w:tcW w:w="3803"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IV </w:t>
            </w:r>
          </w:p>
        </w:tc>
        <w:tc>
          <w:tcPr>
            <w:tcW w:w="5094"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71-90 </w:t>
            </w:r>
          </w:p>
        </w:tc>
      </w:tr>
      <w:tr w:rsidR="000B28C8" w:rsidRPr="00205EF3" w:rsidTr="00184AFF">
        <w:trPr>
          <w:trHeight w:val="109"/>
          <w:jc w:val="center"/>
        </w:trPr>
        <w:tc>
          <w:tcPr>
            <w:tcW w:w="3803"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Глухота </w:t>
            </w:r>
          </w:p>
        </w:tc>
        <w:tc>
          <w:tcPr>
            <w:tcW w:w="5094" w:type="dxa"/>
            <w:tcBorders>
              <w:top w:val="single" w:sz="4" w:space="0" w:color="auto"/>
              <w:left w:val="single" w:sz="4" w:space="0" w:color="auto"/>
              <w:bottom w:val="single" w:sz="4" w:space="0" w:color="auto"/>
              <w:right w:val="single" w:sz="4" w:space="0" w:color="auto"/>
            </w:tcBorders>
            <w:hideMark/>
          </w:tcPr>
          <w:p w:rsidR="000B28C8" w:rsidRPr="00205EF3" w:rsidRDefault="000B28C8" w:rsidP="00184AFF">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hAnsi="Times New Roman"/>
                <w:sz w:val="24"/>
                <w:szCs w:val="24"/>
              </w:rPr>
              <w:t xml:space="preserve">≥91 </w:t>
            </w:r>
          </w:p>
        </w:tc>
      </w:tr>
    </w:tbl>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Нарушения слуха могут быть кондуктивными и сенсоневральными.</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Кондуктивная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Сенсоневральные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сенсоневральной тугоухости и глухоты у детей – наследственные нарушения слуха, гипоксия, высокий уровень билирубина, вирусные </w:t>
      </w:r>
      <w:r w:rsidRPr="00205EF3">
        <w:rPr>
          <w:rFonts w:ascii="Times New Roman" w:hAnsi="Times New Roman" w:cs="Times New Roman"/>
          <w:color w:val="auto"/>
          <w:sz w:val="24"/>
          <w:szCs w:val="24"/>
        </w:rPr>
        <w:lastRenderedPageBreak/>
        <w:t>инфекции матери во время беременности, менингоэнцефалит, прием ототоксических препаратов и др. При этом расстройстве нарушается преобразование звуковых колебаний в электрические импульсы. Снижение слуха при сенсоневральном нарушении может быть от 1 степени тугоухости до глухоты.</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Если в ухе имеются одновременно патология среднего (кондуктивная тугоухость) и внутреннего (сенсоневральная тугоухость или глухота) уха, то в этом случае говорят о смешанной тугоухости.</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Слуховая нейропатия – это нарушение выделено в последние годы благодаря появлению объективных методов исследования слуха. В отличие от сенсоневральной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Кондуктивная и сенсоневральная тугоухость, слуховая нейропатия относятся к периферическим нарушениям слуха.</w:t>
      </w:r>
    </w:p>
    <w:p w:rsidR="000B28C8" w:rsidRPr="00205EF3" w:rsidRDefault="000B28C8" w:rsidP="000B28C8">
      <w:pPr>
        <w:tabs>
          <w:tab w:val="left" w:pos="3686"/>
        </w:tabs>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b/>
          <w:sz w:val="24"/>
          <w:szCs w:val="24"/>
        </w:rPr>
        <w:t>К категории детей с нарушениями слуха</w:t>
      </w:r>
      <w:r w:rsidRPr="00205EF3">
        <w:rPr>
          <w:rFonts w:ascii="Times New Roman" w:hAnsi="Times New Roman" w:cs="Times New Roman"/>
          <w:sz w:val="24"/>
          <w:szCs w:val="24"/>
        </w:rPr>
        <w:t xml:space="preserve"> относятся дети, имеющие </w:t>
      </w:r>
      <w:r w:rsidRPr="00205EF3">
        <w:rPr>
          <w:rFonts w:ascii="Times New Roman" w:hAnsi="Times New Roman" w:cs="Times New Roman"/>
          <w:i/>
          <w:sz w:val="24"/>
          <w:szCs w:val="24"/>
        </w:rPr>
        <w:t xml:space="preserve">стойкое </w:t>
      </w:r>
      <w:r w:rsidRPr="00205EF3">
        <w:rPr>
          <w:rFonts w:ascii="Times New Roman" w:hAnsi="Times New Roman" w:cs="Times New Roman"/>
          <w:sz w:val="24"/>
          <w:szCs w:val="24"/>
        </w:rPr>
        <w:t>(т.е. необратимое, т.к. слух восстановить нельзя)</w:t>
      </w:r>
      <w:r w:rsidRPr="00205EF3">
        <w:rPr>
          <w:rFonts w:ascii="Times New Roman" w:hAnsi="Times New Roman" w:cs="Times New Roman"/>
          <w:i/>
          <w:sz w:val="24"/>
          <w:szCs w:val="24"/>
        </w:rPr>
        <w:t xml:space="preserve"> двустороннее</w:t>
      </w:r>
      <w:r w:rsidRPr="00205EF3">
        <w:rPr>
          <w:rFonts w:ascii="Times New Roman" w:hAnsi="Times New Roman" w:cs="Times New Roman"/>
          <w:sz w:val="24"/>
          <w:szCs w:val="24"/>
        </w:rPr>
        <w:t xml:space="preserve"> (на оба уха) нарушение слуховой функции, при котором обычное (на слух) речевое общение с окружающими затруднено или невозможно.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eastAsia="Calibri" w:hAnsi="Times New Roman" w:cs="Times New Roman"/>
          <w:bCs/>
          <w:color w:val="auto"/>
          <w:sz w:val="24"/>
          <w:szCs w:val="24"/>
        </w:rPr>
        <w:t xml:space="preserve">Термин </w:t>
      </w:r>
      <w:r w:rsidRPr="00205EF3">
        <w:rPr>
          <w:rFonts w:ascii="Times New Roman" w:eastAsia="Calibri" w:hAnsi="Times New Roman" w:cs="Times New Roman"/>
          <w:b/>
          <w:bCs/>
          <w:color w:val="auto"/>
          <w:sz w:val="24"/>
          <w:szCs w:val="24"/>
        </w:rPr>
        <w:t>«глухота»</w:t>
      </w:r>
      <w:r w:rsidRPr="00205EF3">
        <w:rPr>
          <w:rFonts w:ascii="Times New Roman" w:eastAsia="Calibri" w:hAnsi="Times New Roman" w:cs="Times New Roman"/>
          <w:bCs/>
          <w:color w:val="auto"/>
          <w:sz w:val="24"/>
          <w:szCs w:val="24"/>
        </w:rPr>
        <w:t xml:space="preserve"> является психолого-педагогическим. </w:t>
      </w:r>
      <w:r w:rsidRPr="00205EF3">
        <w:rPr>
          <w:rFonts w:ascii="Times New Roman" w:hAnsi="Times New Roman" w:cs="Times New Roman"/>
          <w:color w:val="auto"/>
          <w:sz w:val="24"/>
          <w:szCs w:val="24"/>
        </w:rPr>
        <w:t xml:space="preserve">Глухота – наиболее резкая степень поражения слуховой функции, при которой разборчивое восприятие речи становится невозможным. К категории </w:t>
      </w:r>
      <w:r w:rsidRPr="00205EF3">
        <w:rPr>
          <w:rFonts w:ascii="Times New Roman" w:hAnsi="Times New Roman" w:cs="Times New Roman"/>
          <w:b/>
          <w:color w:val="auto"/>
          <w:sz w:val="24"/>
          <w:szCs w:val="24"/>
        </w:rPr>
        <w:t>глухих</w:t>
      </w:r>
      <w:r w:rsidRPr="00205EF3">
        <w:rPr>
          <w:rFonts w:ascii="Times New Roman" w:hAnsi="Times New Roman" w:cs="Times New Roman"/>
          <w:color w:val="auto"/>
          <w:sz w:val="24"/>
          <w:szCs w:val="24"/>
        </w:rPr>
        <w:t xml:space="preserve"> относятся дети cо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sidRPr="00205EF3">
        <w:rPr>
          <w:rFonts w:ascii="Times New Roman" w:hAnsi="Times New Roman" w:cs="Times New Roman"/>
          <w:i/>
          <w:sz w:val="24"/>
          <w:szCs w:val="24"/>
        </w:rPr>
        <w:t>на трех речевых частотах</w:t>
      </w:r>
      <w:r w:rsidRPr="00205EF3">
        <w:rPr>
          <w:rFonts w:ascii="Times New Roman" w:hAnsi="Times New Roman" w:cs="Times New Roman"/>
          <w:sz w:val="24"/>
          <w:szCs w:val="24"/>
        </w:rPr>
        <w:t>: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Л.В.Нейману).</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0B28C8" w:rsidRPr="00205EF3" w:rsidRDefault="000B28C8" w:rsidP="000B28C8">
      <w:pPr>
        <w:spacing w:after="0" w:line="240" w:lineRule="auto"/>
        <w:ind w:firstLine="709"/>
        <w:jc w:val="both"/>
        <w:rPr>
          <w:rFonts w:ascii="Times New Roman" w:hAnsi="Times New Roman"/>
          <w:sz w:val="24"/>
          <w:szCs w:val="24"/>
        </w:rPr>
      </w:pPr>
      <w:r w:rsidRPr="00205EF3">
        <w:rPr>
          <w:rFonts w:ascii="Times New Roman" w:hAnsi="Times New Roman" w:cs="Times New Roman"/>
          <w:sz w:val="24"/>
          <w:szCs w:val="24"/>
        </w:rPr>
        <w:t>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w:t>
      </w:r>
      <w:r w:rsidRPr="00205EF3">
        <w:rPr>
          <w:rFonts w:ascii="Times New Roman" w:hAnsi="Times New Roman"/>
          <w:sz w:val="24"/>
          <w:szCs w:val="24"/>
        </w:rPr>
        <w:t xml:space="preserve"> специалистов к полутора годам даже у глухих детей появляются 10-30 слов, включая лепетные (в отдельных случаях - более 70), к двум годам </w:t>
      </w:r>
      <w:r w:rsidRPr="00205EF3">
        <w:rPr>
          <w:rFonts w:ascii="Times New Roman" w:hAnsi="Times New Roman"/>
          <w:sz w:val="24"/>
          <w:szCs w:val="24"/>
        </w:rPr>
        <w:lastRenderedPageBreak/>
        <w:t xml:space="preserve">-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(Н.Д.Шматко, Т.В.Пелымская, 2003). </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Таким образом, наиболее полноценное развитие глухих детей достигается при раннем (с первых месяцев жизни) выявлении нарушений слуха, слухопротезировании или проведении кохлеарной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w:t>
      </w:r>
    </w:p>
    <w:p w:rsidR="000B28C8" w:rsidRPr="00205EF3" w:rsidRDefault="000B28C8" w:rsidP="000B28C8">
      <w:pPr>
        <w:pStyle w:val="a3"/>
        <w:spacing w:before="0" w:after="0" w:line="240" w:lineRule="auto"/>
        <w:rPr>
          <w:rFonts w:eastAsia="Times New Roman"/>
          <w:color w:val="auto"/>
        </w:rPr>
      </w:pPr>
      <w:r w:rsidRPr="00205EF3">
        <w:rPr>
          <w:rFonts w:eastAsia="Times New Roman"/>
        </w:rPr>
        <w:t xml:space="preserve">Среди глухих детей выделяется особая группа - </w:t>
      </w:r>
      <w:r w:rsidRPr="00205EF3">
        <w:rPr>
          <w:rFonts w:eastAsia="Times New Roman"/>
          <w:i/>
        </w:rPr>
        <w:t>дети с выраженными дополнительными отклонениями в развитии.</w:t>
      </w:r>
      <w:r w:rsidRPr="00205EF3">
        <w:rPr>
          <w:rFonts w:eastAsia="Times New Roman"/>
        </w:rP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0B28C8" w:rsidRPr="00205EF3" w:rsidRDefault="000B28C8" w:rsidP="000B28C8">
      <w:pPr>
        <w:pStyle w:val="a3"/>
        <w:spacing w:before="0" w:after="0" w:line="240" w:lineRule="auto"/>
        <w:rPr>
          <w:rFonts w:eastAsia="Times New Roman"/>
        </w:rPr>
      </w:pPr>
      <w:r w:rsidRPr="00205EF3">
        <w:rPr>
          <w:rFonts w:eastAsia="Times New Roman"/>
          <w:bCs/>
        </w:rPr>
        <w:t xml:space="preserve">В последние десятилетия в категории лиц с нарушениями слуха выделена новая особая группа - </w:t>
      </w:r>
      <w:r w:rsidRPr="00205EF3">
        <w:rPr>
          <w:rFonts w:eastAsia="Times New Roman"/>
          <w:bCs/>
          <w:i/>
        </w:rPr>
        <w:t>дети, перенесшие операцию кохлеарной имплантации (КИ).</w:t>
      </w:r>
      <w:r w:rsidRPr="00205EF3">
        <w:rPr>
          <w:rFonts w:eastAsia="Times New Roman"/>
          <w:bCs/>
        </w:rPr>
        <w:t xml:space="preserve"> Кохлеарная имплантация показана при тяжелых нарушениях слуха – глухоте, когда неэффективно использование индивидуальных слуховых аппаратов.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sidRPr="00205EF3">
        <w:rPr>
          <w:rStyle w:val="a7"/>
          <w:rFonts w:eastAsia="Times New Roman"/>
          <w:bCs/>
        </w:rPr>
        <w:footnoteReference w:id="3"/>
      </w:r>
      <w:r w:rsidRPr="00205EF3">
        <w:rPr>
          <w:rFonts w:eastAsia="Times New Roman"/>
          <w:bCs/>
        </w:rPr>
        <w:t>».</w:t>
      </w:r>
    </w:p>
    <w:p w:rsidR="000B28C8" w:rsidRPr="00205EF3" w:rsidRDefault="000B28C8" w:rsidP="000B28C8">
      <w:pPr>
        <w:pStyle w:val="a3"/>
        <w:spacing w:before="0" w:after="0" w:line="240" w:lineRule="auto"/>
        <w:rPr>
          <w:rFonts w:eastAsia="Times New Roman"/>
        </w:rPr>
      </w:pPr>
      <w:r w:rsidRPr="00205EF3">
        <w:rPr>
          <w:rFonts w:eastAsia="Times New Roman"/>
        </w:rPr>
        <w:lastRenderedPageBreak/>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0B28C8" w:rsidRPr="00205EF3" w:rsidRDefault="000B28C8" w:rsidP="000B28C8">
      <w:pPr>
        <w:autoSpaceDE w:val="0"/>
        <w:autoSpaceDN w:val="0"/>
        <w:adjustRightInd w:val="0"/>
        <w:spacing w:after="0" w:line="240" w:lineRule="auto"/>
        <w:ind w:firstLine="709"/>
        <w:jc w:val="both"/>
        <w:rPr>
          <w:rFonts w:ascii="Times New Roman" w:hAnsi="Times New Roman"/>
          <w:sz w:val="24"/>
          <w:szCs w:val="24"/>
        </w:rPr>
      </w:pPr>
      <w:r w:rsidRPr="00205EF3">
        <w:rPr>
          <w:rFonts w:ascii="Times New Roman" w:eastAsia="TimesNewRomanPSMT" w:hAnsi="Times New Roman"/>
          <w:sz w:val="24"/>
          <w:szCs w:val="24"/>
        </w:rPr>
        <w:t>Мы рассмотрели категорию глухих детей как особую, полиморфную группу. Естественно, что у</w:t>
      </w:r>
      <w:r w:rsidRPr="00205EF3">
        <w:rPr>
          <w:rFonts w:ascii="Times New Roman" w:hAnsi="Times New Roman"/>
          <w:sz w:val="24"/>
          <w:szCs w:val="24"/>
        </w:rPr>
        <w:t xml:space="preserve">же </w:t>
      </w:r>
      <w:r w:rsidRPr="00205EF3">
        <w:rPr>
          <w:rFonts w:ascii="Times New Roman" w:hAnsi="Times New Roman"/>
          <w:b/>
          <w:sz w:val="24"/>
          <w:szCs w:val="24"/>
        </w:rPr>
        <w:t>на начало дошкольного воспитания и обучения</w:t>
      </w:r>
      <w:r w:rsidRPr="00205EF3">
        <w:rPr>
          <w:rFonts w:ascii="Times New Roman" w:hAnsi="Times New Roman"/>
          <w:sz w:val="24"/>
          <w:szCs w:val="24"/>
        </w:rPr>
        <w:t xml:space="preserve"> они оказываются представителями разных групп:</w:t>
      </w:r>
    </w:p>
    <w:p w:rsidR="000B28C8" w:rsidRPr="00205EF3" w:rsidRDefault="000B28C8" w:rsidP="000B28C8">
      <w:pPr>
        <w:pStyle w:val="a3"/>
        <w:numPr>
          <w:ilvl w:val="0"/>
          <w:numId w:val="2"/>
        </w:numPr>
        <w:suppressAutoHyphens w:val="0"/>
        <w:spacing w:before="0" w:after="0" w:line="240" w:lineRule="auto"/>
        <w:ind w:left="0" w:firstLine="709"/>
        <w:contextualSpacing/>
      </w:pPr>
      <w:r w:rsidRPr="00205EF3">
        <w:t>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w:t>
      </w:r>
    </w:p>
    <w:p w:rsidR="000B28C8" w:rsidRPr="00205EF3" w:rsidRDefault="000B28C8" w:rsidP="000B28C8">
      <w:pPr>
        <w:pStyle w:val="a3"/>
        <w:numPr>
          <w:ilvl w:val="0"/>
          <w:numId w:val="2"/>
        </w:numPr>
        <w:suppressAutoHyphens w:val="0"/>
        <w:spacing w:before="0" w:after="0" w:line="240" w:lineRule="auto"/>
        <w:ind w:left="0" w:firstLine="709"/>
        <w:contextualSpacing/>
      </w:pPr>
      <w:r w:rsidRPr="00205EF3">
        <w:t>глухие дети без выраженных дополнительных отклонений в развитии, отстающие от возрастной нормы, но имеющие</w:t>
      </w:r>
      <w:r w:rsidRPr="00205EF3">
        <w:rPr>
          <w:rStyle w:val="a8"/>
          <w:rFonts w:eastAsia="Calibri"/>
        </w:rPr>
        <w:t xml:space="preserve"> перспективу</w:t>
      </w:r>
      <w:r w:rsidRPr="00205EF3">
        <w:rPr>
          <w:b/>
        </w:rPr>
        <w:t xml:space="preserve"> </w:t>
      </w:r>
      <w:r w:rsidRPr="00205EF3">
        <w:t>сближения с ней (в дошкольном или школьном возрасте) при</w:t>
      </w:r>
      <w:r w:rsidRPr="00205EF3">
        <w:rPr>
          <w:b/>
        </w:rPr>
        <w:t xml:space="preserve"> </w:t>
      </w:r>
      <w:r w:rsidRPr="00205EF3">
        <w:t xml:space="preserve">значительной систематической специальной поддержке; </w:t>
      </w:r>
    </w:p>
    <w:p w:rsidR="000B28C8" w:rsidRDefault="000B28C8" w:rsidP="000B28C8">
      <w:pPr>
        <w:pStyle w:val="a3"/>
        <w:numPr>
          <w:ilvl w:val="0"/>
          <w:numId w:val="2"/>
        </w:numPr>
        <w:suppressAutoHyphens w:val="0"/>
        <w:spacing w:before="0" w:after="0" w:line="240" w:lineRule="auto"/>
        <w:ind w:left="0" w:firstLine="709"/>
        <w:contextualSpacing/>
      </w:pPr>
      <w:r w:rsidRPr="00205EF3">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w:t>
      </w:r>
      <w:r w:rsidRPr="00205EF3">
        <w:rPr>
          <w:rStyle w:val="a8"/>
          <w:rFonts w:eastAsia="Calibri"/>
        </w:rPr>
        <w:t xml:space="preserve"> маловероятна</w:t>
      </w:r>
      <w:r w:rsidRPr="00205EF3">
        <w:t xml:space="preserve"> даже при систематической и максимальной специальной помощи;</w:t>
      </w:r>
    </w:p>
    <w:p w:rsidR="000B28C8" w:rsidRPr="00205EF3" w:rsidRDefault="000B28C8" w:rsidP="000B28C8">
      <w:pPr>
        <w:pStyle w:val="a3"/>
        <w:numPr>
          <w:ilvl w:val="0"/>
          <w:numId w:val="2"/>
        </w:numPr>
        <w:suppressAutoHyphens w:val="0"/>
        <w:spacing w:before="0" w:after="0" w:line="240" w:lineRule="auto"/>
        <w:ind w:left="0" w:firstLine="709"/>
        <w:contextualSpacing/>
      </w:pPr>
      <w:r w:rsidRPr="00205EF3">
        <w:t xml:space="preserve">глухие дети </w:t>
      </w:r>
      <w:r w:rsidRPr="00205EF3">
        <w:rPr>
          <w:bCs/>
        </w:rPr>
        <w:t>с тяжелыми и множественными нарушениями,</w:t>
      </w:r>
      <w:r w:rsidRPr="00205EF3">
        <w:t xml:space="preserve"> развитие которых</w:t>
      </w:r>
      <w:r w:rsidRPr="00205EF3">
        <w:rPr>
          <w:rStyle w:val="a8"/>
          <w:rFonts w:eastAsia="Calibri"/>
        </w:rPr>
        <w:t xml:space="preserve"> несопоставимо с возрастной нормой</w:t>
      </w:r>
      <w:r>
        <w:t>.</w:t>
      </w:r>
    </w:p>
    <w:p w:rsidR="000B28C8" w:rsidRPr="00F9436D" w:rsidRDefault="000B28C8" w:rsidP="000B28C8">
      <w:pPr>
        <w:spacing w:after="0" w:line="240" w:lineRule="auto"/>
        <w:ind w:firstLine="709"/>
        <w:jc w:val="both"/>
        <w:rPr>
          <w:rFonts w:ascii="Times New Roman" w:hAnsi="Times New Roman" w:cs="Times New Roman"/>
          <w:sz w:val="24"/>
          <w:szCs w:val="24"/>
        </w:rPr>
      </w:pPr>
    </w:p>
    <w:p w:rsidR="000B28C8" w:rsidRPr="00205EF3" w:rsidRDefault="000B28C8" w:rsidP="000B28C8">
      <w:pPr>
        <w:spacing w:after="0" w:line="240" w:lineRule="auto"/>
        <w:ind w:firstLine="709"/>
        <w:jc w:val="center"/>
        <w:rPr>
          <w:rFonts w:ascii="Times New Roman" w:hAnsi="Times New Roman" w:cs="Times New Roman"/>
          <w:b/>
          <w:i/>
          <w:sz w:val="24"/>
          <w:szCs w:val="24"/>
        </w:rPr>
      </w:pPr>
      <w:r w:rsidRPr="00205EF3">
        <w:rPr>
          <w:rFonts w:ascii="Times New Roman" w:hAnsi="Times New Roman" w:cs="Times New Roman"/>
          <w:b/>
          <w:i/>
          <w:sz w:val="24"/>
          <w:szCs w:val="24"/>
        </w:rPr>
        <w:t>Глухие дети младенческого и раннего возраста</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b/>
          <w:sz w:val="24"/>
          <w:szCs w:val="24"/>
        </w:rPr>
        <w:t>Слуховой анализатор</w:t>
      </w:r>
      <w:r w:rsidRPr="00205EF3">
        <w:rPr>
          <w:rFonts w:ascii="Times New Roman" w:hAnsi="Times New Roman" w:cs="Times New Roman"/>
          <w:sz w:val="24"/>
          <w:szCs w:val="24"/>
        </w:rP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импрессивной речи исключительную значимость приобретает эмоциональное общение с ребенком первых дней жизни.</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К концу первого года в результате установления большого количества разнообразных сочетаний с одним и тем же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У 85% детей нарушение слуховой функции является врожденным или возникает на первом году жизни, то есть до развития речи.</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w:t>
      </w:r>
      <w:r w:rsidRPr="00205EF3">
        <w:rPr>
          <w:rFonts w:ascii="Times New Roman" w:hAnsi="Times New Roman" w:cs="Times New Roman"/>
          <w:sz w:val="24"/>
          <w:szCs w:val="24"/>
        </w:rPr>
        <w:lastRenderedPageBreak/>
        <w:t>нормально слышащий малыш. В дальнейшем у детей с нарушениями слуха не формируются сочетательные рефлексы на звуковые стимулы.</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аудиологический скрининг. Внедрение технологии аудиологического скрининга улучшает выявление сенсоневральной тугоухости и глухоты у детей. </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аудиологический скрининг новорожденных позволяет выявить нарушение слуха в первые дни жизни ребенка, поставить диагноз в первые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sidRPr="00205EF3">
        <w:rPr>
          <w:rStyle w:val="a7"/>
          <w:rFonts w:ascii="Times New Roman" w:hAnsi="Times New Roman" w:cs="Times New Roman"/>
          <w:sz w:val="24"/>
          <w:szCs w:val="24"/>
        </w:rPr>
        <w:footnoteReference w:id="4"/>
      </w:r>
      <w:r w:rsidRPr="00205EF3">
        <w:rPr>
          <w:rFonts w:ascii="Times New Roman" w:hAnsi="Times New Roman" w:cs="Times New Roman"/>
          <w:sz w:val="24"/>
          <w:szCs w:val="24"/>
        </w:rPr>
        <w:t>.</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Американская Академия Педиатрии (American Academy of Pediatrics)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
    <w:p w:rsidR="000B28C8" w:rsidRPr="00205EF3" w:rsidRDefault="000B28C8" w:rsidP="000B28C8">
      <w:pPr>
        <w:pStyle w:val="14TexstOSNOVA1012"/>
        <w:spacing w:line="240" w:lineRule="auto"/>
        <w:ind w:firstLine="709"/>
        <w:rPr>
          <w:rFonts w:ascii="Times New Roman" w:eastAsia="Times New Roman" w:hAnsi="Times New Roman" w:cs="Times New Roman"/>
          <w:color w:val="auto"/>
          <w:sz w:val="24"/>
          <w:szCs w:val="24"/>
        </w:rPr>
      </w:pPr>
      <w:r w:rsidRPr="00205EF3">
        <w:rPr>
          <w:rFonts w:ascii="Times New Roman" w:eastAsia="Times New Roman" w:hAnsi="Times New Roman" w:cs="Times New Roman"/>
          <w:color w:val="auto"/>
          <w:sz w:val="24"/>
          <w:szCs w:val="24"/>
        </w:rPr>
        <w:t>Так, например, Yoshinaga-Itana C., Couter D. и Thomson V. (2001) продемонстрировали, что малыши, которые были слухопротезированы в возрасте до 6 месяцев не отставали в дальнейшем в речевом и интеллектуальном развитии от своих нормально слышащих сверстников в отличие от детей, которые были слухопротезированы позже этого срока.</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sidRPr="00205EF3">
        <w:rPr>
          <w:rFonts w:ascii="Times New Roman" w:hAnsi="Times New Roman" w:cs="Times New Roman"/>
          <w:b/>
          <w:i/>
          <w:sz w:val="24"/>
          <w:szCs w:val="24"/>
        </w:rPr>
        <w:t xml:space="preserve"> </w:t>
      </w:r>
      <w:r w:rsidRPr="00205EF3">
        <w:rPr>
          <w:rFonts w:ascii="Times New Roman" w:hAnsi="Times New Roman" w:cs="Times New Roman"/>
          <w:sz w:val="24"/>
          <w:szCs w:val="24"/>
        </w:rPr>
        <w:t>(Т.В. Николаева, 2006)</w:t>
      </w:r>
      <w:r w:rsidRPr="00205EF3">
        <w:rPr>
          <w:rStyle w:val="a7"/>
          <w:rFonts w:ascii="Times New Roman" w:hAnsi="Times New Roman" w:cs="Times New Roman"/>
          <w:sz w:val="24"/>
          <w:szCs w:val="24"/>
        </w:rPr>
        <w:footnoteReference w:id="5"/>
      </w:r>
      <w:r w:rsidRPr="00205EF3">
        <w:rPr>
          <w:rFonts w:ascii="Times New Roman" w:hAnsi="Times New Roman" w:cs="Times New Roman"/>
          <w:sz w:val="24"/>
          <w:szCs w:val="24"/>
        </w:rPr>
        <w:t xml:space="preserve">. С помощью этой методики можно оценить социальное, физическое, </w:t>
      </w:r>
      <w:r w:rsidRPr="00205EF3">
        <w:rPr>
          <w:rFonts w:ascii="Times New Roman" w:hAnsi="Times New Roman" w:cs="Times New Roman"/>
          <w:sz w:val="24"/>
          <w:szCs w:val="24"/>
        </w:rPr>
        <w:lastRenderedPageBreak/>
        <w:t>познавательное развитие, а также предметно-игровую деятельность ребенка, состояние его речи и слуха</w:t>
      </w:r>
      <w:r w:rsidRPr="00205EF3">
        <w:rPr>
          <w:rStyle w:val="a7"/>
          <w:rFonts w:ascii="Times New Roman" w:hAnsi="Times New Roman" w:cs="Times New Roman"/>
          <w:sz w:val="24"/>
          <w:szCs w:val="24"/>
        </w:rPr>
        <w:footnoteReference w:id="6"/>
      </w:r>
      <w:r w:rsidRPr="00205EF3">
        <w:rPr>
          <w:rFonts w:ascii="Times New Roman" w:hAnsi="Times New Roman" w:cs="Times New Roman"/>
          <w:sz w:val="24"/>
          <w:szCs w:val="24"/>
        </w:rPr>
        <w:t xml:space="preserve">. </w:t>
      </w:r>
    </w:p>
    <w:p w:rsidR="000B28C8" w:rsidRPr="00205EF3" w:rsidRDefault="000B28C8" w:rsidP="000B28C8">
      <w:pPr>
        <w:pStyle w:val="10"/>
        <w:ind w:firstLine="709"/>
        <w:jc w:val="both"/>
        <w:rPr>
          <w:sz w:val="24"/>
          <w:szCs w:val="24"/>
        </w:rPr>
      </w:pPr>
      <w:r w:rsidRPr="00205EF3">
        <w:rPr>
          <w:sz w:val="24"/>
          <w:szCs w:val="24"/>
        </w:rPr>
        <w:t xml:space="preserve">В ходе апробации разработанного набора заданий были выявлены </w:t>
      </w:r>
      <w:r w:rsidRPr="00205EF3">
        <w:rPr>
          <w:b/>
          <w:i/>
          <w:sz w:val="24"/>
          <w:szCs w:val="24"/>
        </w:rPr>
        <w:t>возрастные особенности</w:t>
      </w:r>
      <w:r w:rsidRPr="00205EF3">
        <w:rPr>
          <w:b/>
          <w:sz w:val="24"/>
          <w:szCs w:val="24"/>
        </w:rPr>
        <w:t xml:space="preserve"> </w:t>
      </w:r>
      <w:r w:rsidRPr="00205EF3">
        <w:rPr>
          <w:sz w:val="24"/>
          <w:szCs w:val="24"/>
        </w:rPr>
        <w:t xml:space="preserve">психофизического развития детей с нарушенным слухом преддошкольного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sidRPr="00205EF3">
        <w:rPr>
          <w:i/>
          <w:sz w:val="24"/>
          <w:szCs w:val="24"/>
        </w:rPr>
        <w:t>по всем основным линиям развития</w:t>
      </w:r>
      <w:r w:rsidRPr="00205EF3">
        <w:rPr>
          <w:sz w:val="24"/>
          <w:szCs w:val="24"/>
        </w:rP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0B28C8" w:rsidRPr="00205EF3" w:rsidRDefault="000B28C8" w:rsidP="000B28C8">
      <w:pPr>
        <w:pStyle w:val="10"/>
        <w:ind w:firstLine="709"/>
        <w:jc w:val="both"/>
        <w:rPr>
          <w:sz w:val="24"/>
          <w:szCs w:val="24"/>
        </w:rPr>
      </w:pPr>
      <w:r w:rsidRPr="00205EF3">
        <w:rPr>
          <w:sz w:val="24"/>
          <w:szCs w:val="24"/>
        </w:rPr>
        <w:t xml:space="preserve">Методика позволяет выявить </w:t>
      </w:r>
      <w:r w:rsidRPr="00205EF3">
        <w:rPr>
          <w:b/>
          <w:i/>
          <w:sz w:val="24"/>
          <w:szCs w:val="24"/>
        </w:rPr>
        <w:t>индивидуальный уровень развития</w:t>
      </w:r>
      <w:r w:rsidRPr="00205EF3">
        <w:rPr>
          <w:sz w:val="24"/>
          <w:szCs w:val="24"/>
        </w:rP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Интеграция диагностических данных по заданным принципам позволяет выявлять значимые для индивидуализации обучения </w:t>
      </w:r>
      <w:r w:rsidRPr="00205EF3">
        <w:rPr>
          <w:rFonts w:ascii="Times New Roman" w:hAnsi="Times New Roman" w:cs="Times New Roman"/>
          <w:b/>
          <w:i/>
          <w:sz w:val="24"/>
          <w:szCs w:val="24"/>
        </w:rPr>
        <w:t>варианты развития детей с нарушенным слухом раннего возраста</w:t>
      </w:r>
      <w:r w:rsidRPr="00205EF3">
        <w:rPr>
          <w:rFonts w:ascii="Times New Roman" w:hAnsi="Times New Roman" w:cs="Times New Roman"/>
          <w:sz w:val="24"/>
          <w:szCs w:val="24"/>
        </w:rPr>
        <w:t xml:space="preserve"> (Т.В. Николаева, 2006):</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отставание в психофизическом развитии (по всем основным линиям развития);</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w:t>
      </w:r>
    </w:p>
    <w:p w:rsidR="000B28C8" w:rsidRPr="00205EF3" w:rsidRDefault="000B28C8" w:rsidP="000B28C8">
      <w:pPr>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У глухих и слабослышащих детей значительно чаще, чем у слышащих отмечается неравномерный вариант развития.</w:t>
      </w:r>
    </w:p>
    <w:p w:rsidR="000B28C8" w:rsidRPr="00205EF3" w:rsidRDefault="000B28C8" w:rsidP="000B28C8">
      <w:pPr>
        <w:spacing w:after="0" w:line="240" w:lineRule="auto"/>
        <w:ind w:firstLine="709"/>
        <w:jc w:val="both"/>
        <w:rPr>
          <w:rFonts w:ascii="Times New Roman" w:hAnsi="Times New Roman" w:cs="Times New Roman"/>
          <w:b/>
          <w:sz w:val="24"/>
          <w:szCs w:val="24"/>
        </w:rPr>
      </w:pPr>
      <w:r w:rsidRPr="00205EF3">
        <w:rPr>
          <w:rFonts w:ascii="Times New Roman" w:hAnsi="Times New Roman" w:cs="Times New Roman"/>
          <w:sz w:val="24"/>
          <w:szCs w:val="24"/>
        </w:rPr>
        <w:t xml:space="preserve">Необходимо также отметить, что </w:t>
      </w:r>
      <w:r w:rsidRPr="00205EF3">
        <w:rPr>
          <w:rFonts w:ascii="Times New Roman" w:hAnsi="Times New Roman" w:cs="Times New Roman"/>
          <w:b/>
          <w:i/>
          <w:sz w:val="24"/>
          <w:szCs w:val="24"/>
        </w:rPr>
        <w:t>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Шматко, Т.В. Пелымской).</w:t>
      </w:r>
      <w:r w:rsidRPr="00205EF3">
        <w:rPr>
          <w:rFonts w:ascii="Times New Roman" w:hAnsi="Times New Roman" w:cs="Times New Roman"/>
          <w:b/>
          <w:sz w:val="24"/>
          <w:szCs w:val="24"/>
        </w:rPr>
        <w:t xml:space="preserve"> </w:t>
      </w:r>
      <w:r w:rsidRPr="00205EF3">
        <w:rPr>
          <w:rFonts w:ascii="Times New Roman" w:hAnsi="Times New Roman" w:cs="Times New Roman"/>
          <w:sz w:val="24"/>
          <w:szCs w:val="24"/>
        </w:rPr>
        <w:t>Результаты ранней педагогической коррекции нарушенной слуховой функции см. выше.</w:t>
      </w:r>
    </w:p>
    <w:p w:rsidR="000B28C8" w:rsidRPr="00205EF3" w:rsidRDefault="000B28C8" w:rsidP="000B28C8">
      <w:pPr>
        <w:spacing w:after="0" w:line="240" w:lineRule="auto"/>
        <w:ind w:firstLine="709"/>
        <w:jc w:val="both"/>
        <w:rPr>
          <w:rFonts w:ascii="Times New Roman" w:hAnsi="Times New Roman" w:cs="Times New Roman"/>
          <w:b/>
          <w:i/>
          <w:sz w:val="24"/>
          <w:szCs w:val="24"/>
        </w:rPr>
      </w:pPr>
      <w:r w:rsidRPr="00205EF3">
        <w:rPr>
          <w:rFonts w:ascii="Times New Roman" w:hAnsi="Times New Roman" w:cs="Times New Roman"/>
          <w:b/>
          <w:i/>
          <w:sz w:val="24"/>
          <w:szCs w:val="24"/>
        </w:rPr>
        <w:t>Глухие дети дошкольного возраста</w:t>
      </w:r>
    </w:p>
    <w:p w:rsidR="000B28C8" w:rsidRPr="00205EF3" w:rsidRDefault="000B28C8" w:rsidP="000B28C8">
      <w:pPr>
        <w:pStyle w:val="a3"/>
        <w:spacing w:before="0" w:after="0" w:line="240" w:lineRule="auto"/>
        <w:rPr>
          <w:rFonts w:eastAsia="Times New Roman"/>
        </w:rPr>
      </w:pPr>
      <w:r w:rsidRPr="00205EF3">
        <w:rPr>
          <w:lang w:eastAsia="en-US"/>
        </w:rPr>
        <w:t>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Ребёнок рождается с предпосылками в развитии и если</w:t>
      </w:r>
      <w:r w:rsidRPr="00205EF3">
        <w:rPr>
          <w:rFonts w:eastAsia="Times New Roman"/>
        </w:rPr>
        <w:t xml:space="preserve"> упустить данный период, то у ребёнка проявятся стойкие нарушения.</w:t>
      </w:r>
    </w:p>
    <w:p w:rsidR="000B28C8" w:rsidRPr="00205EF3" w:rsidRDefault="000B28C8" w:rsidP="000B28C8">
      <w:pPr>
        <w:widowControl w:val="0"/>
        <w:tabs>
          <w:tab w:val="left" w:pos="1134"/>
        </w:tabs>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w:t>
      </w:r>
      <w:r w:rsidRPr="00205EF3">
        <w:rPr>
          <w:rFonts w:ascii="Times New Roman" w:hAnsi="Times New Roman" w:cs="Times New Roman"/>
          <w:sz w:val="24"/>
          <w:szCs w:val="24"/>
        </w:rPr>
        <w:lastRenderedPageBreak/>
        <w:t xml:space="preserve">эти недостатки в значительной мере могут быть компенсированы применением специальных методов и технических средств в обучении. </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b/>
          <w:i/>
          <w:color w:val="auto"/>
          <w:sz w:val="24"/>
          <w:szCs w:val="24"/>
          <w:u w:val="single"/>
        </w:rPr>
        <w:t>Глухие дети дошкольного возраста</w:t>
      </w:r>
      <w:r w:rsidRPr="00205EF3">
        <w:rPr>
          <w:rFonts w:ascii="Times New Roman" w:hAnsi="Times New Roman" w:cs="Times New Roman"/>
          <w:color w:val="auto"/>
          <w:sz w:val="24"/>
          <w:szCs w:val="24"/>
        </w:rPr>
        <w:t xml:space="preserve"> - это неоднородная по составу группа, включающая:</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 </w:t>
      </w:r>
      <w:r w:rsidRPr="00205EF3">
        <w:rPr>
          <w:rFonts w:ascii="Times New Roman" w:hAnsi="Times New Roman" w:cs="Times New Roman"/>
          <w:b/>
          <w:i/>
          <w:color w:val="auto"/>
          <w:sz w:val="24"/>
          <w:szCs w:val="24"/>
        </w:rPr>
        <w:t>глухих детей без выраженных дополнительных отклонений в развитии</w:t>
      </w:r>
      <w:r w:rsidRPr="00205EF3">
        <w:rPr>
          <w:rFonts w:ascii="Times New Roman" w:hAnsi="Times New Roman" w:cs="Times New Roman"/>
          <w:color w:val="auto"/>
          <w:sz w:val="24"/>
          <w:szCs w:val="24"/>
        </w:rPr>
        <w:t xml:space="preserve">, </w:t>
      </w:r>
      <w:r w:rsidRPr="00205EF3">
        <w:rPr>
          <w:rFonts w:ascii="Times New Roman" w:hAnsi="Times New Roman" w:cs="Times New Roman"/>
          <w:b/>
          <w:i/>
          <w:color w:val="auto"/>
          <w:sz w:val="24"/>
          <w:szCs w:val="24"/>
        </w:rPr>
        <w:t>по уровню общего и речевого развития приближающихся к возрастной норме</w:t>
      </w:r>
      <w:r w:rsidRPr="00205EF3">
        <w:rPr>
          <w:rFonts w:ascii="Times New Roman" w:hAnsi="Times New Roman" w:cs="Times New Roman"/>
          <w:color w:val="auto"/>
          <w:sz w:val="24"/>
          <w:szCs w:val="24"/>
        </w:rPr>
        <w:t xml:space="preserve"> (дошкольники при раннем начале коррекционного воздействия);</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 </w:t>
      </w:r>
      <w:r w:rsidRPr="00205EF3">
        <w:rPr>
          <w:rFonts w:ascii="Times New Roman" w:hAnsi="Times New Roman" w:cs="Times New Roman"/>
          <w:b/>
          <w:i/>
          <w:color w:val="auto"/>
          <w:sz w:val="24"/>
          <w:szCs w:val="24"/>
        </w:rPr>
        <w:t>глухих детей без выраженных дополнительных отклонений в развитии, отстающих от возрастной нормы, но имеющих перспективу сближения с ней</w:t>
      </w:r>
      <w:r w:rsidRPr="00205EF3">
        <w:rPr>
          <w:rFonts w:ascii="Times New Roman" w:hAnsi="Times New Roman" w:cs="Times New Roman"/>
          <w:color w:val="auto"/>
          <w:sz w:val="24"/>
          <w:szCs w:val="24"/>
        </w:rPr>
        <w:t xml:space="preserve"> (в дошкольном или школьном возрасте) при значительной систематической специальной поддержке;</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 </w:t>
      </w:r>
      <w:r w:rsidRPr="00205EF3">
        <w:rPr>
          <w:rFonts w:ascii="Times New Roman" w:hAnsi="Times New Roman" w:cs="Times New Roman"/>
          <w:b/>
          <w:i/>
          <w:color w:val="auto"/>
          <w:sz w:val="24"/>
          <w:szCs w:val="24"/>
        </w:rPr>
        <w:t>глухих детей с выраженными дополнительными отклонениями в развитии</w:t>
      </w:r>
      <w:r w:rsidRPr="00205EF3">
        <w:rPr>
          <w:rFonts w:ascii="Times New Roman" w:hAnsi="Times New Roman" w:cs="Times New Roman"/>
          <w:color w:val="auto"/>
          <w:sz w:val="24"/>
          <w:szCs w:val="24"/>
        </w:rP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w:t>
      </w:r>
      <w:r w:rsidRPr="00205EF3">
        <w:rPr>
          <w:rFonts w:ascii="Times New Roman" w:hAnsi="Times New Roman" w:cs="Times New Roman"/>
          <w:b/>
          <w:i/>
          <w:color w:val="auto"/>
          <w:sz w:val="24"/>
          <w:szCs w:val="24"/>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rsidRPr="00205EF3">
        <w:rPr>
          <w:rFonts w:ascii="Times New Roman" w:hAnsi="Times New Roman" w:cs="Times New Roman"/>
          <w:color w:val="auto"/>
          <w:sz w:val="24"/>
          <w:szCs w:val="24"/>
        </w:rPr>
        <w:t>;</w:t>
      </w:r>
    </w:p>
    <w:p w:rsidR="000B28C8" w:rsidRPr="00205EF3" w:rsidRDefault="000B28C8" w:rsidP="000B28C8">
      <w:pPr>
        <w:pStyle w:val="14TexstOSNOVA1012"/>
        <w:spacing w:line="240" w:lineRule="auto"/>
        <w:ind w:firstLine="709"/>
        <w:rPr>
          <w:rFonts w:ascii="Times New Roman" w:hAnsi="Times New Roman" w:cs="Times New Roman"/>
          <w:color w:val="auto"/>
          <w:sz w:val="24"/>
          <w:szCs w:val="24"/>
        </w:rPr>
      </w:pPr>
      <w:r w:rsidRPr="00205EF3">
        <w:rPr>
          <w:rFonts w:ascii="Times New Roman" w:hAnsi="Times New Roman" w:cs="Times New Roman"/>
          <w:color w:val="auto"/>
          <w:sz w:val="24"/>
          <w:szCs w:val="24"/>
        </w:rPr>
        <w:t xml:space="preserve">– </w:t>
      </w:r>
      <w:r w:rsidRPr="00205EF3">
        <w:rPr>
          <w:rFonts w:ascii="Times New Roman" w:hAnsi="Times New Roman" w:cs="Times New Roman"/>
          <w:b/>
          <w:i/>
          <w:color w:val="auto"/>
          <w:sz w:val="24"/>
          <w:szCs w:val="24"/>
        </w:rPr>
        <w:t>глухих детей с тяжелыми и множественными нарушениями</w:t>
      </w:r>
      <w:r w:rsidRPr="00205EF3">
        <w:rPr>
          <w:rFonts w:ascii="Times New Roman" w:hAnsi="Times New Roman" w:cs="Times New Roman"/>
          <w:color w:val="auto"/>
          <w:sz w:val="24"/>
          <w:szCs w:val="24"/>
        </w:rPr>
        <w:t xml:space="preserve"> (в том числе и умеренной, тяжелой и глубокой умственной отсталостью)</w:t>
      </w:r>
      <w:r w:rsidRPr="00205EF3">
        <w:rPr>
          <w:rFonts w:ascii="Times New Roman" w:hAnsi="Times New Roman" w:cs="Times New Roman"/>
          <w:b/>
          <w:i/>
          <w:color w:val="auto"/>
          <w:sz w:val="24"/>
          <w:szCs w:val="24"/>
        </w:rPr>
        <w:t>, развитие которых несопоставимо с возрастной нормой</w:t>
      </w:r>
      <w:r w:rsidRPr="00205EF3">
        <w:rPr>
          <w:rFonts w:ascii="Times New Roman" w:hAnsi="Times New Roman" w:cs="Times New Roman"/>
          <w:color w:val="auto"/>
          <w:sz w:val="24"/>
          <w:szCs w:val="24"/>
        </w:rPr>
        <w:t>.</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b/>
          <w:i/>
          <w:sz w:val="24"/>
          <w:szCs w:val="24"/>
        </w:rPr>
        <w:t>Психолого-педагогические параметры психофизических особенностей и индивидуальных возможностей глухого ребенка</w:t>
      </w:r>
      <w:r w:rsidRPr="00205EF3">
        <w:rPr>
          <w:rFonts w:ascii="Times New Roman" w:hAnsi="Times New Roman" w:cs="Times New Roman"/>
          <w:sz w:val="24"/>
          <w:szCs w:val="24"/>
        </w:rP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К психолого-педагогическим параметрам психофизических особенностей и индивидуальных возможностей глухого ребенка относятся:</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1. 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2. 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мотивационно-потребностная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3. Сформированность деятельности в целом (целенаправленность, организованность, </w:t>
      </w:r>
      <w:bookmarkStart w:id="0" w:name="42"/>
      <w:bookmarkEnd w:id="0"/>
      <w:r w:rsidRPr="00205EF3">
        <w:rPr>
          <w:rFonts w:ascii="Times New Roman" w:eastAsia="Times New Roman" w:hAnsi="Times New Roman" w:cs="Times New Roman"/>
          <w:sz w:val="24"/>
          <w:szCs w:val="24"/>
        </w:rPr>
        <w:t>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w:t>
      </w:r>
    </w:p>
    <w:p w:rsidR="000B28C8" w:rsidRPr="00205EF3" w:rsidRDefault="000B28C8" w:rsidP="000B28C8">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05EF3">
        <w:rPr>
          <w:rFonts w:ascii="Times New Roman" w:eastAsia="Times New Roman" w:hAnsi="Times New Roman" w:cs="Times New Roman"/>
          <w:sz w:val="24"/>
          <w:szCs w:val="24"/>
        </w:rPr>
        <w:t xml:space="preserve">4. Наличие задатков, </w:t>
      </w:r>
      <w:r w:rsidRPr="00205EF3">
        <w:rPr>
          <w:rFonts w:ascii="Times New Roman" w:hAnsi="Times New Roman" w:cs="Times New Roman"/>
          <w:sz w:val="24"/>
          <w:szCs w:val="24"/>
        </w:rPr>
        <w:t xml:space="preserve">индивидуальных особенностей интересов и предпочтений (любимые игры, игрушки, </w:t>
      </w:r>
      <w:r w:rsidRPr="00205EF3">
        <w:rPr>
          <w:rFonts w:ascii="Times New Roman" w:eastAsia="Times New Roman" w:hAnsi="Times New Roman" w:cs="Times New Roman"/>
          <w:sz w:val="24"/>
          <w:szCs w:val="24"/>
        </w:rPr>
        <w:t>занятия</w:t>
      </w:r>
      <w:r w:rsidRPr="00205EF3">
        <w:rPr>
          <w:rFonts w:ascii="Times New Roman" w:hAnsi="Times New Roman" w:cs="Times New Roman"/>
          <w:sz w:val="24"/>
          <w:szCs w:val="24"/>
        </w:rPr>
        <w:t>; а также воспитатель, тьютор,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w:t>
      </w:r>
    </w:p>
    <w:p w:rsidR="000B28C8" w:rsidRPr="00205EF3" w:rsidRDefault="000B28C8" w:rsidP="000B28C8">
      <w:pPr>
        <w:widowControl w:val="0"/>
        <w:spacing w:after="0" w:line="240" w:lineRule="auto"/>
        <w:ind w:firstLine="709"/>
        <w:jc w:val="both"/>
        <w:rPr>
          <w:rFonts w:ascii="Times New Roman" w:hAnsi="Times New Roman" w:cs="Times New Roman"/>
          <w:b/>
          <w:i/>
          <w:sz w:val="24"/>
          <w:szCs w:val="24"/>
        </w:rPr>
      </w:pPr>
      <w:r w:rsidRPr="00205EF3">
        <w:rPr>
          <w:rFonts w:ascii="Times New Roman" w:hAnsi="Times New Roman" w:cs="Times New Roman"/>
          <w:b/>
          <w:i/>
          <w:sz w:val="24"/>
          <w:szCs w:val="24"/>
        </w:rPr>
        <w:t xml:space="preserve">Социально-абилитационные параметры психофизических особенностей и индивидуальных возможностей глухого ребенка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lastRenderedPageBreak/>
        <w:t xml:space="preserve">К cоциально-абилитационным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1. 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2. 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3. 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4. 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5. Способность к контролю своего поведения (способность к осознанию себя и адекватному поведению с учетом целесообразности поведенческих актов, социально-правовых и морально-этических норм).</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6. Способность к обучению.</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В соответствии с наличием или отсутствием дополнительных отклонений в развитии и уровнем общего и слухо-речевого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w:t>
      </w:r>
    </w:p>
    <w:p w:rsidR="000B28C8" w:rsidRPr="00205EF3" w:rsidRDefault="000B28C8" w:rsidP="000B28C8">
      <w:pPr>
        <w:pStyle w:val="a3"/>
        <w:numPr>
          <w:ilvl w:val="0"/>
          <w:numId w:val="2"/>
        </w:numPr>
        <w:suppressAutoHyphens w:val="0"/>
        <w:spacing w:before="0" w:after="0" w:line="240" w:lineRule="auto"/>
        <w:ind w:left="0" w:firstLine="709"/>
        <w:contextualSpacing/>
      </w:pPr>
      <w:r w:rsidRPr="00205EF3">
        <w:t xml:space="preserve">глухие 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0B28C8" w:rsidRPr="00205EF3" w:rsidRDefault="000B28C8" w:rsidP="000B28C8">
      <w:pPr>
        <w:pStyle w:val="a3"/>
        <w:numPr>
          <w:ilvl w:val="0"/>
          <w:numId w:val="2"/>
        </w:numPr>
        <w:suppressAutoHyphens w:val="0"/>
        <w:spacing w:before="0" w:after="0" w:line="240" w:lineRule="auto"/>
        <w:ind w:left="0" w:firstLine="709"/>
        <w:contextualSpacing/>
      </w:pPr>
      <w:r w:rsidRPr="00205EF3">
        <w:t>глухие дети без выраженных дополнительных отклонений в развитии, отстающие от возрастной нормы, но имеющие</w:t>
      </w:r>
      <w:r w:rsidRPr="00205EF3">
        <w:rPr>
          <w:rStyle w:val="a8"/>
          <w:rFonts w:eastAsia="Calibri"/>
        </w:rPr>
        <w:t xml:space="preserve"> перспективу</w:t>
      </w:r>
      <w:r w:rsidRPr="00205EF3">
        <w:rPr>
          <w:b/>
        </w:rPr>
        <w:t xml:space="preserve"> </w:t>
      </w:r>
      <w:r w:rsidRPr="00205EF3">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sidRPr="00205EF3">
        <w:rPr>
          <w:b/>
        </w:rPr>
        <w:t xml:space="preserve"> </w:t>
      </w:r>
      <w:r w:rsidRPr="00205EF3">
        <w:t xml:space="preserve">значительной систематической специальной поддержке со стороны сурдопедагога и других специалистов: </w:t>
      </w:r>
    </w:p>
    <w:p w:rsidR="000B28C8" w:rsidRPr="00205EF3" w:rsidRDefault="000B28C8" w:rsidP="000B28C8">
      <w:pPr>
        <w:pStyle w:val="a3"/>
        <w:numPr>
          <w:ilvl w:val="0"/>
          <w:numId w:val="2"/>
        </w:numPr>
        <w:suppressAutoHyphens w:val="0"/>
        <w:spacing w:before="0" w:after="0" w:line="240" w:lineRule="auto"/>
        <w:ind w:left="0" w:firstLine="709"/>
        <w:contextualSpacing/>
      </w:pPr>
      <w:r w:rsidRPr="00205EF3">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sidRPr="00205EF3">
        <w:rPr>
          <w:rStyle w:val="a8"/>
          <w:rFonts w:eastAsia="Calibri"/>
        </w:rPr>
        <w:t xml:space="preserve"> маловероятна</w:t>
      </w:r>
      <w:r w:rsidRPr="00205EF3">
        <w:t xml:space="preserve"> даже при систематической и максимальной специальной помощи, могут получить адекватное воспитание в обучение в соответствии с ПрАООП для глухих дошкольников в условиях реализации индивидуального образовательного маршрута</w:t>
      </w:r>
      <w:r w:rsidRPr="00205EF3">
        <w:rPr>
          <w:rStyle w:val="a7"/>
          <w:b/>
          <w:bCs/>
        </w:rPr>
        <w:footnoteReference w:id="7"/>
      </w:r>
      <w:r w:rsidRPr="00205EF3">
        <w:t>;</w:t>
      </w:r>
    </w:p>
    <w:p w:rsidR="000B28C8" w:rsidRPr="00205EF3" w:rsidRDefault="000B28C8" w:rsidP="000B28C8">
      <w:pPr>
        <w:pStyle w:val="a3"/>
        <w:numPr>
          <w:ilvl w:val="0"/>
          <w:numId w:val="2"/>
        </w:numPr>
        <w:suppressAutoHyphens w:val="0"/>
        <w:spacing w:before="0" w:after="0" w:line="240" w:lineRule="auto"/>
        <w:ind w:left="0" w:firstLine="709"/>
        <w:contextualSpacing/>
        <w:rPr>
          <w:bCs/>
        </w:rPr>
      </w:pPr>
      <w:r w:rsidRPr="00205EF3">
        <w:lastRenderedPageBreak/>
        <w:t xml:space="preserve">глухие дети </w:t>
      </w:r>
      <w:r w:rsidRPr="00205EF3">
        <w:rPr>
          <w:bCs/>
        </w:rPr>
        <w:t>с тяжелыми и множественными нарушениями,</w:t>
      </w:r>
      <w:r w:rsidRPr="00205EF3">
        <w:t xml:space="preserve"> развитие которых</w:t>
      </w:r>
      <w:r w:rsidRPr="00205EF3">
        <w:rPr>
          <w:rStyle w:val="a8"/>
          <w:rFonts w:eastAsia="Calibri"/>
        </w:rPr>
        <w:t xml:space="preserve"> несопоставимо с возрастной нормой, могут получать адекватное воспитание и обучение на основе либо разработки </w:t>
      </w:r>
      <w:r w:rsidRPr="00205EF3">
        <w:rPr>
          <w:bCs/>
        </w:rPr>
        <w:t>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hAnsi="Times New Roman" w:cs="Times New Roman"/>
          <w:sz w:val="24"/>
          <w:szCs w:val="24"/>
        </w:rPr>
        <w:t>7.</w:t>
      </w:r>
      <w:r w:rsidRPr="00205EF3">
        <w:rPr>
          <w:rFonts w:ascii="Times New Roman" w:hAnsi="Times New Roman" w:cs="Times New Roman"/>
          <w:bCs/>
          <w:i/>
          <w:iCs/>
          <w:sz w:val="24"/>
          <w:szCs w:val="24"/>
        </w:rPr>
        <w:t xml:space="preserve"> </w:t>
      </w:r>
      <w:r w:rsidRPr="00205EF3">
        <w:rPr>
          <w:rFonts w:ascii="Times New Roman" w:hAnsi="Times New Roman" w:cs="Times New Roman"/>
          <w:sz w:val="24"/>
          <w:szCs w:val="24"/>
        </w:rPr>
        <w:t xml:space="preserve">Общая оценка социальной ситуации развития (тип семьи, неблагоприятная обстановка в семье, низкий уровень грамотности родителей, </w:t>
      </w:r>
      <w:r w:rsidRPr="00205EF3">
        <w:rPr>
          <w:rFonts w:ascii="Times New Roman" w:eastAsia="Times New Roman" w:hAnsi="Times New Roman" w:cs="Times New Roman"/>
          <w:sz w:val="24"/>
          <w:szCs w:val="24"/>
        </w:rPr>
        <w:t xml:space="preserve">отрицательное влияние социума, неспособность ребенка адаптироваться к </w:t>
      </w:r>
      <w:r w:rsidRPr="00205EF3">
        <w:rPr>
          <w:rFonts w:ascii="Times New Roman" w:hAnsi="Times New Roman" w:cs="Times New Roman"/>
          <w:sz w:val="24"/>
          <w:szCs w:val="24"/>
        </w:rPr>
        <w:t>социуму</w:t>
      </w:r>
      <w:r w:rsidRPr="00205EF3">
        <w:rPr>
          <w:rFonts w:ascii="Times New Roman" w:eastAsia="Times New Roman" w:hAnsi="Times New Roman" w:cs="Times New Roman"/>
          <w:sz w:val="24"/>
          <w:szCs w:val="24"/>
        </w:rPr>
        <w:t>).</w:t>
      </w:r>
    </w:p>
    <w:p w:rsidR="000B28C8" w:rsidRPr="00205EF3" w:rsidRDefault="000B28C8" w:rsidP="000B28C8">
      <w:pPr>
        <w:spacing w:after="0" w:line="240" w:lineRule="auto"/>
        <w:ind w:firstLine="709"/>
        <w:jc w:val="both"/>
        <w:rPr>
          <w:rFonts w:ascii="Times New Roman" w:hAnsi="Times New Roman" w:cs="Times New Roman"/>
          <w:b/>
          <w:i/>
          <w:sz w:val="24"/>
          <w:szCs w:val="24"/>
        </w:rPr>
      </w:pPr>
      <w:r w:rsidRPr="00205EF3">
        <w:rPr>
          <w:rFonts w:ascii="Times New Roman" w:hAnsi="Times New Roman" w:cs="Times New Roman"/>
          <w:b/>
          <w:i/>
          <w:sz w:val="24"/>
          <w:szCs w:val="24"/>
        </w:rPr>
        <w:t>Специфика развития глухих детей дошкольного возраста</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w:t>
      </w:r>
      <w:r w:rsidRPr="00205EF3">
        <w:rPr>
          <w:rFonts w:ascii="Times New Roman" w:hAnsi="Times New Roman" w:cs="Times New Roman"/>
          <w:bCs/>
          <w:sz w:val="24"/>
          <w:szCs w:val="24"/>
        </w:rPr>
        <w:t>тактильно-вибрационные ощущения.</w:t>
      </w:r>
      <w:r w:rsidRPr="00205EF3">
        <w:rPr>
          <w:rFonts w:ascii="Times New Roman" w:hAnsi="Times New Roman" w:cs="Times New Roman"/>
          <w:bCs/>
          <w:i/>
          <w:sz w:val="24"/>
          <w:szCs w:val="24"/>
        </w:rPr>
        <w:t xml:space="preserve"> </w:t>
      </w:r>
    </w:p>
    <w:p w:rsidR="000B28C8" w:rsidRPr="00205EF3" w:rsidRDefault="000B28C8" w:rsidP="000B28C8">
      <w:pPr>
        <w:widowControl w:val="0"/>
        <w:adjustRightInd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В дошкольном возрасте формируется соподчинение мотивов, обдуманные действия начинают преобладать над импульсивными. Личностное развитие также обусловлено усвоением первичных этических норм и правил, идеалов и норм общественной жизни. </w:t>
      </w:r>
    </w:p>
    <w:p w:rsidR="000B28C8" w:rsidRPr="00205EF3" w:rsidRDefault="000B28C8" w:rsidP="000B28C8">
      <w:pPr>
        <w:spacing w:after="0" w:line="240" w:lineRule="auto"/>
        <w:ind w:firstLine="709"/>
        <w:jc w:val="both"/>
        <w:rPr>
          <w:rFonts w:ascii="Times New Roman" w:hAnsi="Times New Roman" w:cs="Times New Roman"/>
          <w:iCs/>
          <w:sz w:val="24"/>
          <w:szCs w:val="24"/>
        </w:rPr>
      </w:pPr>
      <w:r w:rsidRPr="00205EF3">
        <w:rPr>
          <w:rFonts w:ascii="Times New Roman" w:hAnsi="Times New Roman" w:cs="Times New Roman"/>
          <w:iCs/>
          <w:sz w:val="24"/>
          <w:szCs w:val="24"/>
        </w:rP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У глухих детей происходит нарушение познавательных функций, т.е. внимания, восприятия, речи, памяти, мышления.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На психическое развитие слышащего ребенка влияет интенсивное развитие речи.</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lastRenderedPageBreak/>
        <w:t>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чувственное – процессы восприятия, наглядные формы мышления.</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Умственное развитие</w:t>
      </w:r>
      <w:r w:rsidRPr="00205EF3">
        <w:rPr>
          <w:rFonts w:ascii="Times New Roman" w:hAnsi="Times New Roman" w:cs="Times New Roman"/>
          <w:i/>
          <w:sz w:val="24"/>
          <w:szCs w:val="24"/>
        </w:rPr>
        <w:t xml:space="preserve"> </w:t>
      </w:r>
      <w:r w:rsidRPr="00205EF3">
        <w:rPr>
          <w:rFonts w:ascii="Times New Roman" w:hAnsi="Times New Roman" w:cs="Times New Roman"/>
          <w:sz w:val="24"/>
          <w:szCs w:val="24"/>
        </w:rPr>
        <w:t>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w:t>
      </w:r>
    </w:p>
    <w:p w:rsidR="000B28C8" w:rsidRPr="00205EF3" w:rsidRDefault="000B28C8" w:rsidP="000B28C8">
      <w:pPr>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w:t>
      </w:r>
    </w:p>
    <w:p w:rsidR="000B28C8" w:rsidRPr="00205EF3" w:rsidRDefault="000B28C8" w:rsidP="000B28C8">
      <w:pPr>
        <w:spacing w:after="0" w:line="240" w:lineRule="auto"/>
        <w:ind w:firstLine="709"/>
        <w:jc w:val="both"/>
        <w:rPr>
          <w:rFonts w:ascii="Times New Roman" w:hAnsi="Times New Roman" w:cs="Times New Roman"/>
          <w:b/>
          <w:sz w:val="24"/>
          <w:szCs w:val="24"/>
        </w:rPr>
      </w:pPr>
    </w:p>
    <w:p w:rsidR="000B28C8" w:rsidRPr="00205EF3" w:rsidRDefault="000B28C8" w:rsidP="000B28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sidRPr="00205EF3">
        <w:rPr>
          <w:rFonts w:ascii="Times New Roman" w:hAnsi="Times New Roman" w:cs="Times New Roman"/>
          <w:b/>
          <w:sz w:val="24"/>
          <w:szCs w:val="24"/>
        </w:rPr>
        <w:t>арактеристика особых образовательных потребностей глухих детей раннего и дошкольного возраста</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О.И. Кукушкина, Е.Л. Гончарова выделяют </w:t>
      </w:r>
      <w:r w:rsidRPr="00205EF3">
        <w:rPr>
          <w:rFonts w:ascii="Times New Roman" w:eastAsia="Times New Roman" w:hAnsi="Times New Roman" w:cs="Times New Roman"/>
          <w:b/>
          <w:i/>
          <w:sz w:val="24"/>
          <w:szCs w:val="24"/>
        </w:rPr>
        <w:t>общие аспекты особых образовательных потребностей</w:t>
      </w:r>
      <w:r w:rsidRPr="00205EF3">
        <w:rPr>
          <w:rFonts w:ascii="Times New Roman" w:eastAsia="Times New Roman" w:hAnsi="Times New Roman" w:cs="Times New Roman"/>
          <w:sz w:val="24"/>
          <w:szCs w:val="24"/>
        </w:rPr>
        <w:t xml:space="preserve"> детей с нарушениями психофизического развития</w:t>
      </w:r>
      <w:r w:rsidRPr="00205EF3">
        <w:rPr>
          <w:rStyle w:val="a7"/>
          <w:rFonts w:ascii="Times New Roman" w:eastAsia="Times New Roman" w:hAnsi="Times New Roman" w:cs="Times New Roman"/>
          <w:sz w:val="24"/>
          <w:szCs w:val="24"/>
        </w:rPr>
        <w:footnoteReference w:id="8"/>
      </w:r>
      <w:r w:rsidRPr="00205EF3">
        <w:rPr>
          <w:rFonts w:ascii="Times New Roman" w:eastAsia="Times New Roman" w:hAnsi="Times New Roman" w:cs="Times New Roman"/>
          <w:sz w:val="24"/>
          <w:szCs w:val="24"/>
        </w:rPr>
        <w:t>:</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2. Содержание образования – потребность во введении специальных разделов обучения, не присутствующих в содержании образования нормально развивающегося </w:t>
      </w:r>
      <w:r w:rsidRPr="00205EF3">
        <w:rPr>
          <w:rFonts w:ascii="Times New Roman" w:eastAsia="Times New Roman" w:hAnsi="Times New Roman" w:cs="Times New Roman"/>
          <w:sz w:val="24"/>
          <w:szCs w:val="24"/>
        </w:rPr>
        <w:lastRenderedPageBreak/>
        <w:t>ребенка. (Например, разделы по формированию механизмов сознательной регуляции собственного поведения и взаимодействия с окружающими людьми и др.)</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Особые образовательные потребности глухих детей,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К особым образовательным потребностям глухих детей относятся: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специальное обучение «переносу» сформированных целевых установок в новые ситуации взаимодействия с действительностью;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учёт специфики восприятия и переработки информации при организации обучения и оценке достижений;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lastRenderedPageBreak/>
        <w:t xml:space="preserve">- специальная работа по обучению словесной речи (в устной, в устно-дактильной и письменной формах) в условиях специально педагогически созданной слухоречевой среды;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специальная помощь в развитии возможностей вербальной и невербальной коммуникации;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специальная помощь в умении вступать в коммуникацию для разрешения возникающих трудностей;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xml:space="preserve">- расширение социального опыта ребенка, его контактов со слышащими сверстниками; </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психологическое сопровождение, направленное на установление взаимодействия семьи и дошкольной образовательной организации;</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постепенное расширение образовательного пространства, выходящего за пределы дошкольной образовательной организации.</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развитие способности воспринимать звучащую речь в разных акустических условиях;</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развитие способности понимать речь и правильно оценивать действия собеседника в различных коммуникативных ситуациях;</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развитие способности составлять продуктивные речевые высказывания, соответствующие теме и общей ситуации общения;</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0B28C8" w:rsidRPr="00205EF3" w:rsidRDefault="000B28C8" w:rsidP="000B28C8">
      <w:pPr>
        <w:spacing w:after="0" w:line="240" w:lineRule="auto"/>
        <w:ind w:firstLine="709"/>
        <w:jc w:val="both"/>
        <w:rPr>
          <w:rFonts w:ascii="Times New Roman" w:eastAsia="Times New Roman" w:hAnsi="Times New Roman" w:cs="Times New Roman"/>
          <w:sz w:val="24"/>
          <w:szCs w:val="24"/>
        </w:rPr>
      </w:pPr>
      <w:r w:rsidRPr="00205EF3">
        <w:rPr>
          <w:rFonts w:ascii="Times New Roman" w:eastAsia="Times New Roman" w:hAnsi="Times New Roman" w:cs="Times New Roman"/>
          <w:sz w:val="24"/>
          <w:szCs w:val="24"/>
        </w:rPr>
        <w:t>– развитие способности выстраивать товарищеские и дружеские взаимоотношения со слышащими сверстниками.</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К </w:t>
      </w:r>
      <w:r w:rsidRPr="00205EF3">
        <w:rPr>
          <w:rFonts w:ascii="Times New Roman" w:hAnsi="Times New Roman" w:cs="Times New Roman"/>
          <w:b/>
          <w:sz w:val="24"/>
          <w:szCs w:val="24"/>
        </w:rPr>
        <w:t>особым образовательным потребностям глухих дошкольников с 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rsidRPr="00205EF3">
        <w:rPr>
          <w:rFonts w:ascii="Times New Roman" w:hAnsi="Times New Roman" w:cs="Times New Roman"/>
          <w:sz w:val="24"/>
          <w:szCs w:val="24"/>
        </w:rPr>
        <w:t>, относятся (</w:t>
      </w:r>
      <w:r w:rsidRPr="00205EF3">
        <w:rPr>
          <w:rFonts w:ascii="Times New Roman" w:eastAsia="Times New Roman" w:hAnsi="Times New Roman" w:cs="Times New Roman"/>
          <w:sz w:val="24"/>
          <w:szCs w:val="24"/>
        </w:rPr>
        <w:t>Л.А. Головчиц</w:t>
      </w:r>
      <w:r w:rsidRPr="00205EF3">
        <w:rPr>
          <w:rStyle w:val="a7"/>
          <w:rFonts w:ascii="Times New Roman" w:eastAsia="Times New Roman" w:hAnsi="Times New Roman" w:cs="Times New Roman"/>
          <w:sz w:val="24"/>
          <w:szCs w:val="24"/>
        </w:rPr>
        <w:footnoteReference w:id="9"/>
      </w:r>
      <w:r w:rsidRPr="00205EF3">
        <w:rPr>
          <w:rFonts w:ascii="Times New Roman" w:eastAsia="Times New Roman" w:hAnsi="Times New Roman" w:cs="Times New Roman"/>
          <w:sz w:val="24"/>
          <w:szCs w:val="24"/>
        </w:rPr>
        <w:t>)</w:t>
      </w:r>
      <w:r w:rsidRPr="00205EF3">
        <w:rPr>
          <w:rFonts w:ascii="Times New Roman" w:hAnsi="Times New Roman" w:cs="Times New Roman"/>
          <w:sz w:val="24"/>
          <w:szCs w:val="24"/>
        </w:rPr>
        <w:t>:</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организация раннего специального обучения;</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высокая степень индивидуализации дошкольного образования глухого ребенка;</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использование специфических методов и средств обучения, необходимых для глухого ребенка, с учетом его индивидуальных особенностей;</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изменение темпов обучения в соответствии с индивидуальными возможностями глухого ребенка со сложной структурой дефекта;</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 формирование потребности в общении, овладение средствами вербальной и </w:t>
      </w:r>
      <w:r w:rsidRPr="00205EF3">
        <w:rPr>
          <w:rFonts w:ascii="Times New Roman" w:hAnsi="Times New Roman" w:cs="Times New Roman"/>
          <w:sz w:val="24"/>
          <w:szCs w:val="24"/>
        </w:rPr>
        <w:lastRenderedPageBreak/>
        <w:t>невербальной коммуникации с детьми и взрослыми;</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коррекция поведенческих проблем и нарушений эмоциональной сферы;</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развитие познавательных интересов, коррекция познавательных процессов, формирование мыслительных операций;</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развитие всех видов детской деятельности (предметной, игровой, изобразительной);</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формирование навыков самообслуживания и других видов труда;</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специальная работа по использованию сформированных умений и навыков в новых практических ситуациях.</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 xml:space="preserve">В целях обеспечения преемственности дошкольного и начального образования принципиальное значение имеет </w:t>
      </w:r>
      <w:r w:rsidRPr="00205EF3">
        <w:rPr>
          <w:rFonts w:ascii="Times New Roman" w:hAnsi="Times New Roman" w:cs="Times New Roman"/>
          <w:b/>
          <w:sz w:val="24"/>
          <w:szCs w:val="24"/>
        </w:rPr>
        <w:t>удовлетворение особых образовательных потребностей глухих детей</w:t>
      </w:r>
      <w:r w:rsidRPr="00205EF3">
        <w:rPr>
          <w:rFonts w:ascii="Times New Roman" w:hAnsi="Times New Roman" w:cs="Times New Roman"/>
          <w:sz w:val="24"/>
          <w:szCs w:val="24"/>
        </w:rPr>
        <w:t>, включая:</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hAnsi="Times New Roman" w:cs="Times New Roman"/>
          <w:sz w:val="24"/>
          <w:szCs w:val="24"/>
        </w:rPr>
        <w:t xml:space="preserve">- создание образовательных условий, </w:t>
      </w:r>
      <w:r w:rsidRPr="00205EF3">
        <w:rPr>
          <w:rFonts w:ascii="Times New Roman" w:eastAsia="Arial Unicode MS" w:hAnsi="Times New Roman" w:cs="Times New Roman"/>
          <w:sz w:val="24"/>
          <w:szCs w:val="24"/>
          <w:bdr w:val="none" w:sz="0" w:space="0" w:color="auto" w:frame="1"/>
        </w:rPr>
        <w:t>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учет специфики восприятия и переработки информации;</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xml:space="preserve">- преодоление ситуативности, фрагментарности и однозначности понимания, происходящего с ребенком и его социокультурным окружением; </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xml:space="preserve">- 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устно-дактильной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xml:space="preserve">- 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имплантами, проводной и беспроводной звукоусиливающей аппаратурой коллективного и индивидуального пользования;</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t>- 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w:t>
      </w:r>
    </w:p>
    <w:p w:rsidR="000B28C8" w:rsidRPr="00205EF3" w:rsidRDefault="000B28C8" w:rsidP="000B28C8">
      <w:pPr>
        <w:widowControl w:val="0"/>
        <w:spacing w:after="0" w:line="240" w:lineRule="auto"/>
        <w:ind w:firstLine="709"/>
        <w:jc w:val="both"/>
        <w:rPr>
          <w:rFonts w:ascii="Times New Roman" w:eastAsia="Arial Unicode MS" w:hAnsi="Times New Roman" w:cs="Times New Roman"/>
          <w:sz w:val="24"/>
          <w:szCs w:val="24"/>
          <w:bdr w:val="none" w:sz="0" w:space="0" w:color="auto" w:frame="1"/>
        </w:rPr>
      </w:pPr>
      <w:r w:rsidRPr="00205EF3">
        <w:rPr>
          <w:rFonts w:ascii="Times New Roman" w:eastAsia="Arial Unicode MS" w:hAnsi="Times New Roman" w:cs="Times New Roman"/>
          <w:sz w:val="24"/>
          <w:szCs w:val="24"/>
          <w:bdr w:val="none" w:sz="0" w:space="0" w:color="auto" w:frame="1"/>
        </w:rPr>
        <w:lastRenderedPageBreak/>
        <w:t>- оказание обучающимся необходимой медицинской помощи с учетом имеющихся ограничений здоровья, в том числе, на основе сетевого взаимодействия.</w:t>
      </w:r>
    </w:p>
    <w:p w:rsidR="000B28C8" w:rsidRPr="00205EF3" w:rsidRDefault="000B28C8" w:rsidP="000B28C8">
      <w:pPr>
        <w:widowControl w:val="0"/>
        <w:spacing w:after="0" w:line="240" w:lineRule="auto"/>
        <w:ind w:firstLine="709"/>
        <w:jc w:val="both"/>
        <w:rPr>
          <w:rFonts w:ascii="Times New Roman" w:hAnsi="Times New Roman" w:cs="Times New Roman"/>
          <w:sz w:val="24"/>
          <w:szCs w:val="24"/>
        </w:rPr>
      </w:pPr>
      <w:r w:rsidRPr="00205EF3">
        <w:rPr>
          <w:rFonts w:ascii="Times New Roman" w:hAnsi="Times New Roman" w:cs="Times New Roman"/>
          <w:sz w:val="24"/>
          <w:szCs w:val="24"/>
        </w:rPr>
        <w:t>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w:t>
      </w:r>
    </w:p>
    <w:p w:rsidR="000B28C8" w:rsidRPr="000361C9" w:rsidRDefault="000B28C8" w:rsidP="000B28C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w:t>
      </w:r>
      <w:r w:rsidRPr="000361C9">
        <w:rPr>
          <w:rFonts w:ascii="Times New Roman" w:eastAsia="Times New Roman" w:hAnsi="Times New Roman"/>
          <w:b/>
          <w:sz w:val="24"/>
          <w:szCs w:val="24"/>
        </w:rPr>
        <w:t>Характеристика особенностей развития слабослышащих и позднооглохших детей</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Дети с нарушенным слухом представляют разнородную группу, отличаются степенью снижения слуха, временем его наступления, наличием или отсутствием выраженных дополнительных отклонений в развитии, условиями воспитания и обучения и, как следствие, разным уровнем общего и речевого развития.</w:t>
      </w:r>
    </w:p>
    <w:p w:rsidR="000B28C8" w:rsidRDefault="000B28C8" w:rsidP="000B28C8">
      <w:pPr>
        <w:pStyle w:val="a3"/>
        <w:spacing w:before="0" w:after="0" w:line="240" w:lineRule="auto"/>
        <w:rPr>
          <w:rFonts w:eastAsia="Times New Roman"/>
          <w:lang w:eastAsia="ru-RU"/>
        </w:rPr>
      </w:pPr>
      <w:r>
        <w:rPr>
          <w:i/>
        </w:rPr>
        <w:t xml:space="preserve">Слабослышащие (страдающие тугоухостью) дети </w:t>
      </w:r>
      <w:r>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0B28C8" w:rsidRDefault="000B28C8" w:rsidP="000B28C8">
      <w:pPr>
        <w:pStyle w:val="a3"/>
        <w:spacing w:before="0" w:after="0" w:line="240" w:lineRule="auto"/>
      </w:pPr>
      <w:r>
        <w:t xml:space="preserve">Существуют различные классификации степени понижения слуха. В нашей стране наиболее распространенными являются аудиолого-педагогическая классификация Л.В.Неймана, широко используемая в образовательных учреждениях и международная классификация, которая используется в медицинских учреждениях. </w:t>
      </w:r>
    </w:p>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i/>
          <w:sz w:val="24"/>
          <w:szCs w:val="24"/>
        </w:rPr>
        <w:t>По классификации Л.В.Неймана слабослышащие дети</w:t>
      </w:r>
      <w:r>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p>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sz w:val="24"/>
          <w:szCs w:val="24"/>
        </w:rPr>
        <w:t>Таблица 1 – Аудиолого-педагогическая классификация Л.В.Неймана</w:t>
      </w:r>
    </w:p>
    <w:tbl>
      <w:tblPr>
        <w:tblW w:w="5000" w:type="pct"/>
        <w:tblLook w:val="04A0"/>
      </w:tblPr>
      <w:tblGrid>
        <w:gridCol w:w="3164"/>
        <w:gridCol w:w="3164"/>
        <w:gridCol w:w="3243"/>
      </w:tblGrid>
      <w:tr w:rsidR="000B28C8" w:rsidTr="00184AFF">
        <w:tc>
          <w:tcPr>
            <w:tcW w:w="1653" w:type="pct"/>
            <w:tcBorders>
              <w:top w:val="single" w:sz="4" w:space="0" w:color="000000"/>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Степень тугоухости</w:t>
            </w:r>
          </w:p>
        </w:tc>
        <w:tc>
          <w:tcPr>
            <w:tcW w:w="1653" w:type="pct"/>
            <w:tcBorders>
              <w:top w:val="single" w:sz="4" w:space="0" w:color="000000"/>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Условия разборчивого восприятия речи</w:t>
            </w:r>
          </w:p>
        </w:tc>
      </w:tr>
      <w:tr w:rsidR="000B28C8" w:rsidTr="00184AFF">
        <w:tc>
          <w:tcPr>
            <w:tcW w:w="1653" w:type="pct"/>
            <w:tcBorders>
              <w:top w:val="nil"/>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степень</w:t>
            </w:r>
          </w:p>
        </w:tc>
        <w:tc>
          <w:tcPr>
            <w:tcW w:w="1653" w:type="pct"/>
            <w:tcBorders>
              <w:top w:val="nil"/>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Не превышает 50 дБ</w:t>
            </w:r>
          </w:p>
        </w:tc>
        <w:tc>
          <w:tcPr>
            <w:tcW w:w="1694" w:type="pct"/>
            <w:tcBorders>
              <w:top w:val="nil"/>
              <w:left w:val="single" w:sz="4" w:space="0" w:color="000000"/>
              <w:bottom w:val="single" w:sz="4" w:space="0" w:color="000000"/>
              <w:right w:val="single" w:sz="4" w:space="0" w:color="000000"/>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Речь разговорной громкости - на расстоянии не менее </w:t>
            </w:r>
            <w:smartTag w:uri="urn:schemas-microsoft-com:office:smarttags" w:element="metricconverter">
              <w:smartTagPr>
                <w:attr w:name="ProductID" w:val="1 м"/>
              </w:smartTagPr>
              <w:r>
                <w:rPr>
                  <w:rFonts w:ascii="Times New Roman" w:hAnsi="Times New Roman"/>
                  <w:sz w:val="24"/>
                  <w:szCs w:val="24"/>
                </w:rPr>
                <w:t>1 м</w:t>
              </w:r>
            </w:smartTag>
            <w:r>
              <w:rPr>
                <w:rFonts w:ascii="Times New Roman" w:hAnsi="Times New Roman"/>
                <w:sz w:val="24"/>
                <w:szCs w:val="24"/>
              </w:rPr>
              <w:t>, шепот – у ушной раковины и далее</w:t>
            </w:r>
          </w:p>
        </w:tc>
      </w:tr>
      <w:tr w:rsidR="000B28C8" w:rsidTr="00184AFF">
        <w:tc>
          <w:tcPr>
            <w:tcW w:w="1653" w:type="pct"/>
            <w:tcBorders>
              <w:top w:val="nil"/>
              <w:left w:val="single" w:sz="4" w:space="0" w:color="000000"/>
              <w:bottom w:val="single" w:sz="4" w:space="0" w:color="000000"/>
              <w:right w:val="nil"/>
            </w:tcBorders>
            <w:hideMark/>
          </w:tcPr>
          <w:p w:rsidR="000B28C8" w:rsidRDefault="000B28C8" w:rsidP="000B28C8">
            <w:pPr>
              <w:pStyle w:val="2"/>
              <w:keepNext/>
              <w:widowControl w:val="0"/>
              <w:numPr>
                <w:ilvl w:val="1"/>
                <w:numId w:val="3"/>
              </w:numPr>
              <w:tabs>
                <w:tab w:val="left" w:pos="0"/>
              </w:tabs>
              <w:suppressAutoHyphens/>
              <w:snapToGrid w:val="0"/>
              <w:spacing w:before="0" w:beforeAutospacing="0" w:after="0" w:afterAutospacing="0"/>
              <w:ind w:firstLine="709"/>
              <w:jc w:val="both"/>
              <w:rPr>
                <w:b w:val="0"/>
                <w:sz w:val="24"/>
                <w:szCs w:val="24"/>
              </w:rPr>
            </w:pPr>
            <w:r>
              <w:rPr>
                <w:b w:val="0"/>
                <w:sz w:val="24"/>
                <w:szCs w:val="24"/>
              </w:rPr>
              <w:t>II степень</w:t>
            </w:r>
          </w:p>
        </w:tc>
        <w:tc>
          <w:tcPr>
            <w:tcW w:w="1653" w:type="pct"/>
            <w:tcBorders>
              <w:top w:val="nil"/>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От 50 до 70 дБ</w:t>
            </w:r>
          </w:p>
        </w:tc>
        <w:tc>
          <w:tcPr>
            <w:tcW w:w="1694" w:type="pct"/>
            <w:tcBorders>
              <w:top w:val="nil"/>
              <w:left w:val="single" w:sz="4" w:space="0" w:color="000000"/>
              <w:bottom w:val="single" w:sz="4" w:space="0" w:color="000000"/>
              <w:right w:val="single" w:sz="4" w:space="0" w:color="000000"/>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Речь разговорной громкости - на расстоянии 0,5-</w:t>
            </w:r>
            <w:smartTag w:uri="urn:schemas-microsoft-com:office:smarttags" w:element="metricconverter">
              <w:smartTagPr>
                <w:attr w:name="ProductID" w:val="1 м"/>
              </w:smartTagPr>
              <w:r>
                <w:rPr>
                  <w:rFonts w:ascii="Times New Roman" w:hAnsi="Times New Roman"/>
                  <w:sz w:val="24"/>
                  <w:szCs w:val="24"/>
                </w:rPr>
                <w:t>1 м</w:t>
              </w:r>
            </w:smartTag>
            <w:r>
              <w:rPr>
                <w:rFonts w:ascii="Times New Roman" w:hAnsi="Times New Roman"/>
                <w:sz w:val="24"/>
                <w:szCs w:val="24"/>
              </w:rPr>
              <w:t>, шепот – нет</w:t>
            </w:r>
          </w:p>
        </w:tc>
      </w:tr>
      <w:tr w:rsidR="000B28C8" w:rsidTr="00184AFF">
        <w:tc>
          <w:tcPr>
            <w:tcW w:w="1653" w:type="pct"/>
            <w:tcBorders>
              <w:top w:val="nil"/>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III степень</w:t>
            </w:r>
          </w:p>
        </w:tc>
        <w:tc>
          <w:tcPr>
            <w:tcW w:w="1653" w:type="pct"/>
            <w:tcBorders>
              <w:top w:val="nil"/>
              <w:left w:val="single" w:sz="4" w:space="0" w:color="000000"/>
              <w:bottom w:val="single" w:sz="4" w:space="0" w:color="000000"/>
              <w:right w:val="nil"/>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Более 70 дБ</w:t>
            </w:r>
          </w:p>
        </w:tc>
        <w:tc>
          <w:tcPr>
            <w:tcW w:w="1694" w:type="pct"/>
            <w:tcBorders>
              <w:top w:val="nil"/>
              <w:left w:val="single" w:sz="4" w:space="0" w:color="000000"/>
              <w:bottom w:val="single" w:sz="4" w:space="0" w:color="000000"/>
              <w:right w:val="single" w:sz="4" w:space="0" w:color="000000"/>
            </w:tcBorders>
            <w:hideMark/>
          </w:tcPr>
          <w:p w:rsidR="000B28C8" w:rsidRDefault="000B28C8" w:rsidP="00184AFF">
            <w:pPr>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Речь разговорной громкости - ушная раковина – </w:t>
            </w:r>
            <w:smartTag w:uri="urn:schemas-microsoft-com:office:smarttags" w:element="metricconverter">
              <w:smartTagPr>
                <w:attr w:name="ProductID" w:val="0,5 метра"/>
              </w:smartTagPr>
              <w:r>
                <w:rPr>
                  <w:rFonts w:ascii="Times New Roman" w:hAnsi="Times New Roman"/>
                  <w:sz w:val="24"/>
                  <w:szCs w:val="24"/>
                </w:rPr>
                <w:t>0,5 метра</w:t>
              </w:r>
            </w:smartTag>
            <w:r>
              <w:rPr>
                <w:rFonts w:ascii="Times New Roman" w:hAnsi="Times New Roman"/>
                <w:sz w:val="24"/>
                <w:szCs w:val="24"/>
              </w:rPr>
              <w:t>, шепот – нет</w:t>
            </w:r>
          </w:p>
        </w:tc>
      </w:tr>
    </w:tbl>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Pr>
          <w:rFonts w:ascii="Times New Roman" w:hAnsi="Times New Roman"/>
          <w:i/>
          <w:sz w:val="24"/>
          <w:szCs w:val="24"/>
        </w:rPr>
        <w:t>на трех речевых частотах</w:t>
      </w:r>
      <w:r>
        <w:rPr>
          <w:rFonts w:ascii="Times New Roman" w:hAnsi="Times New Roman"/>
          <w:sz w:val="24"/>
          <w:szCs w:val="24"/>
        </w:rPr>
        <w:t>: 500, 1000 и 2000 Гц).</w:t>
      </w:r>
    </w:p>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Слабослышащие дети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w:t>
      </w:r>
    </w:p>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лепетные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w:t>
      </w:r>
      <w:r>
        <w:rPr>
          <w:rFonts w:ascii="Times New Roman" w:hAnsi="Times New Roman"/>
          <w:sz w:val="24"/>
          <w:szCs w:val="24"/>
        </w:rPr>
        <w:lastRenderedPageBreak/>
        <w:t xml:space="preserve">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rsidR="000B28C8" w:rsidRDefault="000B28C8" w:rsidP="000B28C8">
      <w:pPr>
        <w:pStyle w:val="a3"/>
        <w:spacing w:before="0" w:after="0" w:line="240" w:lineRule="auto"/>
      </w:pPr>
      <w:r>
        <w:t xml:space="preserve">Среди слабослышащих детей выделяется особая группа - </w:t>
      </w:r>
      <w:r>
        <w:rPr>
          <w:i/>
        </w:rPr>
        <w:t>дети с комплексными нарушениями в развитии.</w:t>
      </w:r>
      <w:r>
        <w:t xml:space="preserve"> По данным Л.А.Головчиц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детским церебральным параличом  или другими нарушениями опорно-двигательного аппарата, нарушениями эмоциональной сферы и поведения; текущие психическими заболеваниями (например, эпилепсия). Часть слабослышащих и позднооглохших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 </w:t>
      </w:r>
    </w:p>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sz w:val="24"/>
          <w:szCs w:val="24"/>
        </w:rPr>
        <w:t>Дети с нарушенным слухом различаются между собой временем наступления снижения слуха:</w:t>
      </w:r>
    </w:p>
    <w:p w:rsidR="000B28C8" w:rsidRDefault="000B28C8" w:rsidP="000B28C8">
      <w:pPr>
        <w:widowControl w:val="0"/>
        <w:numPr>
          <w:ilvl w:val="0"/>
          <w:numId w:val="4"/>
        </w:numPr>
        <w:tabs>
          <w:tab w:val="left" w:pos="360"/>
          <w:tab w:val="left" w:pos="1494"/>
          <w:tab w:val="left" w:pos="2628"/>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ранооглохшие дети, т.е. те, которые потеряли слух на первом-втором году жизни, или родились неслышащими;</w:t>
      </w:r>
    </w:p>
    <w:p w:rsidR="000B28C8" w:rsidRDefault="000B28C8" w:rsidP="000B28C8">
      <w:pPr>
        <w:widowControl w:val="0"/>
        <w:numPr>
          <w:ilvl w:val="0"/>
          <w:numId w:val="4"/>
        </w:numPr>
        <w:tabs>
          <w:tab w:val="left" w:pos="360"/>
          <w:tab w:val="left" w:pos="1494"/>
          <w:tab w:val="left" w:pos="2628"/>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rsidR="000B28C8" w:rsidRDefault="000B28C8" w:rsidP="000B28C8">
      <w:pPr>
        <w:tabs>
          <w:tab w:val="left" w:pos="2628"/>
        </w:tabs>
        <w:spacing w:after="0" w:line="240" w:lineRule="auto"/>
        <w:ind w:firstLine="709"/>
        <w:jc w:val="both"/>
        <w:rPr>
          <w:rFonts w:ascii="Times New Roman" w:hAnsi="Times New Roman"/>
          <w:sz w:val="24"/>
          <w:szCs w:val="24"/>
        </w:rPr>
      </w:pPr>
      <w:r>
        <w:rPr>
          <w:rFonts w:ascii="Times New Roman" w:eastAsia="TimesNewRomanPSMT" w:hAnsi="Times New Roman"/>
          <w:sz w:val="24"/>
          <w:szCs w:val="24"/>
        </w:rPr>
        <w:t xml:space="preserve">Таким образом, к </w:t>
      </w:r>
      <w:r>
        <w:rPr>
          <w:rFonts w:ascii="Times New Roman" w:eastAsia="TimesNewRomanPSMT" w:hAnsi="Times New Roman"/>
          <w:i/>
          <w:sz w:val="24"/>
          <w:szCs w:val="24"/>
        </w:rPr>
        <w:t>позднооглохшим</w:t>
      </w:r>
      <w:r>
        <w:rPr>
          <w:rFonts w:ascii="Times New Roman" w:eastAsia="TimesNewRomanPSMT" w:hAnsi="Times New Roman"/>
          <w:sz w:val="24"/>
          <w:szCs w:val="24"/>
        </w:rPr>
        <w:t xml:space="preserve"> относятся </w:t>
      </w:r>
      <w:r>
        <w:rPr>
          <w:rFonts w:ascii="Times New Roman" w:hAnsi="Times New Roman"/>
          <w:sz w:val="24"/>
          <w:szCs w:val="24"/>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В связи со своим своеобразием позднооглохшие составляют особую категорию детей со сниженным слухом. Следует помнить, что после потери слуха без коррекционной помощи маленькие дети очень быстро теряют речь (не будут ее понимать и замолчат). Вместе с тем, даже если ребенок оглох в 2,5-3 года, уже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слухо-зрительной, зрительной, зрительно-вибрационной основе и обучение его чтению и письму печатными буквами: грамотный оглохший ребенок речь не потеряет. </w:t>
      </w:r>
    </w:p>
    <w:p w:rsidR="000B28C8" w:rsidRDefault="000B28C8" w:rsidP="000B28C8">
      <w:pPr>
        <w:spacing w:after="0" w:line="240" w:lineRule="auto"/>
        <w:ind w:firstLine="709"/>
        <w:jc w:val="both"/>
        <w:rPr>
          <w:rFonts w:ascii="Times New Roman" w:hAnsi="Times New Roman"/>
          <w:sz w:val="24"/>
          <w:szCs w:val="24"/>
        </w:rPr>
      </w:pPr>
      <w:r>
        <w:rPr>
          <w:rFonts w:ascii="Times New Roman" w:hAnsi="Times New Roman"/>
          <w:sz w:val="24"/>
          <w:szCs w:val="24"/>
        </w:rPr>
        <w:t>Сохранению речи оглохшего дошкольника способствует проведение ему операции кохлеарной имплантации.</w:t>
      </w:r>
    </w:p>
    <w:p w:rsidR="000B28C8" w:rsidRDefault="000B28C8" w:rsidP="000B28C8">
      <w:pPr>
        <w:pStyle w:val="a3"/>
        <w:spacing w:before="0" w:after="0" w:line="240" w:lineRule="auto"/>
      </w:pPr>
      <w:r>
        <w:rPr>
          <w:bCs/>
        </w:rPr>
        <w:t xml:space="preserve">В последние десятилетия в категории лиц с нарушениями слуха выделена новая особая группа - </w:t>
      </w:r>
      <w:r>
        <w:rPr>
          <w:bCs/>
          <w:i/>
        </w:rPr>
        <w:t>дети, перенесшие операцию кохлеарной имплантации (КИ).</w:t>
      </w:r>
      <w:r>
        <w:rPr>
          <w:bCs/>
        </w:rPr>
        <w:t xml:space="preserve">  Исследования О.И. Кукушкиной, Е.Л. Гончаровой, А.И. Сатаевой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w:t>
      </w:r>
      <w:r>
        <w:rPr>
          <w:bCs/>
        </w:rPr>
        <w:lastRenderedPageBreak/>
        <w:t>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rStyle w:val="a7"/>
          <w:bCs/>
        </w:rPr>
        <w:footnoteReference w:id="10"/>
      </w:r>
      <w:r>
        <w:rPr>
          <w:bCs/>
        </w:rPr>
        <w:t>».</w:t>
      </w:r>
    </w:p>
    <w:p w:rsidR="000B28C8" w:rsidRDefault="000B28C8" w:rsidP="000B28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w:t>
      </w:r>
      <w:r>
        <w:rPr>
          <w:rFonts w:ascii="Times New Roman" w:hAnsi="Times New Roman"/>
          <w:b/>
          <w:i/>
          <w:sz w:val="24"/>
          <w:szCs w:val="24"/>
        </w:rPr>
        <w:t>детей младенческого возраста</w:t>
      </w:r>
      <w:r>
        <w:rPr>
          <w:rFonts w:ascii="Times New Roman" w:hAnsi="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rsidR="000B28C8" w:rsidRDefault="000B28C8" w:rsidP="000B28C8">
      <w:pPr>
        <w:widowControl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(гуление, лепет).</w:t>
      </w:r>
    </w:p>
    <w:p w:rsidR="000B28C8" w:rsidRDefault="000B28C8" w:rsidP="000B28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b/>
          <w:i/>
          <w:sz w:val="24"/>
          <w:szCs w:val="24"/>
        </w:rPr>
        <w:t>раннем возрасте</w:t>
      </w:r>
      <w:r>
        <w:rPr>
          <w:rFonts w:ascii="Times New Roman" w:hAnsi="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rsidR="000B28C8" w:rsidRDefault="000B28C8" w:rsidP="000B28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rsidR="000B28C8" w:rsidRDefault="000B28C8" w:rsidP="000B28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r>
        <w:rPr>
          <w:rStyle w:val="a7"/>
          <w:rFonts w:ascii="Times New Roman" w:hAnsi="Times New Roman"/>
          <w:sz w:val="24"/>
          <w:szCs w:val="24"/>
        </w:rPr>
        <w:footnoteReference w:id="11"/>
      </w:r>
      <w:r>
        <w:rPr>
          <w:rFonts w:ascii="Times New Roman" w:hAnsi="Times New Roman"/>
          <w:sz w:val="24"/>
          <w:szCs w:val="24"/>
        </w:rPr>
        <w:t>.</w:t>
      </w:r>
    </w:p>
    <w:p w:rsidR="000B28C8" w:rsidRDefault="000B28C8" w:rsidP="000B28C8">
      <w:pPr>
        <w:pStyle w:val="a3"/>
        <w:spacing w:before="0" w:after="0" w:line="240" w:lineRule="auto"/>
        <w:rPr>
          <w:b/>
          <w:i/>
        </w:rPr>
      </w:pPr>
      <w:r>
        <w:t xml:space="preserve">Нарушение слуха приводит к особенностям развития познавательной и личностной сферы </w:t>
      </w:r>
      <w:r>
        <w:rPr>
          <w:b/>
          <w:i/>
        </w:rPr>
        <w:t>слабослышащих и позднооглохших детей дошкольного возраста.</w:t>
      </w:r>
    </w:p>
    <w:p w:rsidR="000B28C8" w:rsidRDefault="000B28C8" w:rsidP="000B28C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rsidR="000B28C8" w:rsidRDefault="000B28C8" w:rsidP="000B28C8">
      <w:pPr>
        <w:pStyle w:val="a3"/>
        <w:spacing w:before="0" w:after="0" w:line="240" w:lineRule="auto"/>
        <w:rPr>
          <w:i/>
        </w:rPr>
      </w:pPr>
      <w:r>
        <w:rPr>
          <w:i/>
        </w:rPr>
        <w:lastRenderedPageBreak/>
        <w:t>Познавательная сфера.</w:t>
      </w:r>
    </w:p>
    <w:p w:rsidR="000B28C8" w:rsidRDefault="000B28C8" w:rsidP="000B28C8">
      <w:pPr>
        <w:pStyle w:val="a3"/>
        <w:spacing w:before="0" w:after="0" w:line="240" w:lineRule="auto"/>
      </w:pPr>
      <w:r>
        <w:rPr>
          <w:i/>
        </w:rPr>
        <w:t>Особенности внимания</w:t>
      </w:r>
      <w:r>
        <w:t xml:space="preserve"> слабослышащих и позднооглохших дошкольников характеризуются следующим: </w:t>
      </w:r>
    </w:p>
    <w:p w:rsidR="000B28C8" w:rsidRDefault="000B28C8" w:rsidP="000B28C8">
      <w:pPr>
        <w:pStyle w:val="a3"/>
        <w:spacing w:before="0" w:after="0" w:line="240" w:lineRule="auto"/>
      </w:pPr>
      <w:r>
        <w:t xml:space="preserve">– сниженный объем внимания – дети могут одномоментно воспринять меньшее количество элементов; </w:t>
      </w:r>
    </w:p>
    <w:p w:rsidR="000B28C8" w:rsidRDefault="000B28C8" w:rsidP="000B28C8">
      <w:pPr>
        <w:pStyle w:val="a3"/>
        <w:spacing w:before="0" w:after="0" w:line="240" w:lineRule="auto"/>
      </w:pPr>
      <w:r>
        <w:t>– меньшая устойчивость, а, следовательно, большая утомляемость, так как получение информации происходит на слухо-зрительной основе;</w:t>
      </w:r>
    </w:p>
    <w:p w:rsidR="000B28C8" w:rsidRDefault="000B28C8" w:rsidP="000B28C8">
      <w:pPr>
        <w:pStyle w:val="a3"/>
        <w:spacing w:before="0" w:after="0" w:line="240" w:lineRule="auto"/>
      </w:pPr>
      <w:r>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rsidR="000B28C8" w:rsidRDefault="000B28C8" w:rsidP="000B28C8">
      <w:pPr>
        <w:pStyle w:val="a3"/>
        <w:spacing w:before="0" w:after="0" w:line="240" w:lineRule="auto"/>
      </w:pPr>
      <w:r>
        <w:t>– трудности в распределении внимания.</w:t>
      </w:r>
    </w:p>
    <w:p w:rsidR="000B28C8" w:rsidRDefault="000B28C8" w:rsidP="000B28C8">
      <w:pPr>
        <w:pStyle w:val="a3"/>
        <w:spacing w:before="0" w:after="0" w:line="240" w:lineRule="auto"/>
      </w:pPr>
      <w:r>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rsidR="000B28C8" w:rsidRDefault="000B28C8" w:rsidP="000B28C8">
      <w:pPr>
        <w:pStyle w:val="a3"/>
        <w:spacing w:before="0" w:after="0" w:line="240" w:lineRule="auto"/>
      </w:pPr>
      <w:r>
        <w:t xml:space="preserve">К </w:t>
      </w:r>
      <w:r>
        <w:rPr>
          <w:i/>
        </w:rPr>
        <w:t>особенностям памяти</w:t>
      </w:r>
      <w:r>
        <w:t xml:space="preserve"> детей с нарушениями слуха относится следующее:   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0B28C8" w:rsidRDefault="000B28C8" w:rsidP="000B28C8">
      <w:pPr>
        <w:pStyle w:val="a3"/>
        <w:spacing w:before="0" w:after="0" w:line="240" w:lineRule="auto"/>
      </w:pPr>
      <w:r>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rsidR="000B28C8" w:rsidRDefault="000B28C8" w:rsidP="000B28C8">
      <w:pPr>
        <w:pStyle w:val="a3"/>
        <w:spacing w:before="0" w:after="0" w:line="240" w:lineRule="auto"/>
      </w:pPr>
      <w:r>
        <w:rPr>
          <w:i/>
        </w:rPr>
        <w:t>Развитие мышления</w:t>
      </w:r>
      <w:r>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 как правило,  имеет свои особенности:</w:t>
      </w:r>
    </w:p>
    <w:p w:rsidR="000B28C8" w:rsidRDefault="000B28C8" w:rsidP="000B28C8">
      <w:pPr>
        <w:pStyle w:val="a3"/>
        <w:spacing w:before="0" w:after="0" w:line="240" w:lineRule="auto"/>
      </w:pPr>
      <w:r>
        <w:t>– формирование всех стадий мышления в более поздние сроки;</w:t>
      </w:r>
    </w:p>
    <w:p w:rsidR="000B28C8" w:rsidRDefault="000B28C8" w:rsidP="000B28C8">
      <w:pPr>
        <w:pStyle w:val="a3"/>
        <w:spacing w:before="0" w:after="0" w:line="240" w:lineRule="auto"/>
      </w:pPr>
      <w:r>
        <w:t>– отставание в развитии мыслительных операций;</w:t>
      </w:r>
    </w:p>
    <w:p w:rsidR="000B28C8" w:rsidRDefault="000B28C8" w:rsidP="000B28C8">
      <w:pPr>
        <w:pStyle w:val="a3"/>
        <w:spacing w:before="0" w:after="0" w:line="240" w:lineRule="auto"/>
      </w:pPr>
      <w:r>
        <w:t>– наличие значительных индивидуальных различий в развитии мышления, обусловленное уровнем речевого развития;</w:t>
      </w:r>
    </w:p>
    <w:p w:rsidR="000B28C8" w:rsidRDefault="000B28C8" w:rsidP="000B28C8">
      <w:pPr>
        <w:pStyle w:val="a3"/>
        <w:spacing w:before="0" w:after="0" w:line="240" w:lineRule="auto"/>
      </w:pPr>
      <w:r>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rsidR="000B28C8" w:rsidRDefault="000B28C8" w:rsidP="000B28C8">
      <w:pPr>
        <w:pStyle w:val="a3"/>
        <w:spacing w:before="0" w:after="0" w:line="240" w:lineRule="auto"/>
      </w:pPr>
      <w:r>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rsidR="000B28C8" w:rsidRDefault="000B28C8" w:rsidP="000B28C8">
      <w:pPr>
        <w:pStyle w:val="a3"/>
        <w:spacing w:before="0" w:after="0" w:line="240" w:lineRule="auto"/>
      </w:pPr>
      <w:r>
        <w:t>– сохранность интеллектуальных способностей при нарушенной слуховой функции и связанным с ней речевым недоразвитием (это касается детей с сохранным интеллектом);</w:t>
      </w:r>
    </w:p>
    <w:p w:rsidR="000B28C8" w:rsidRDefault="000B28C8" w:rsidP="000B28C8">
      <w:pPr>
        <w:pStyle w:val="a3"/>
        <w:spacing w:before="0" w:after="0" w:line="240" w:lineRule="auto"/>
      </w:pPr>
      <w:r>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rsidR="000B28C8" w:rsidRDefault="000B28C8" w:rsidP="000B28C8">
      <w:pPr>
        <w:pStyle w:val="a3"/>
        <w:spacing w:before="0" w:after="0" w:line="240" w:lineRule="auto"/>
        <w:rPr>
          <w:i/>
        </w:rPr>
      </w:pPr>
      <w:r>
        <w:rPr>
          <w:i/>
        </w:rPr>
        <w:t>Личностная сфера.</w:t>
      </w:r>
    </w:p>
    <w:p w:rsidR="000B28C8" w:rsidRDefault="000B28C8" w:rsidP="000B28C8">
      <w:pPr>
        <w:pStyle w:val="a3"/>
        <w:spacing w:before="0" w:after="0" w:line="240" w:lineRule="auto"/>
      </w:pPr>
      <w:r>
        <w:t xml:space="preserve">К особенностям </w:t>
      </w:r>
      <w:r>
        <w:rPr>
          <w:i/>
        </w:rPr>
        <w:t>эмоционального развития</w:t>
      </w:r>
      <w:r>
        <w:t xml:space="preserve"> слабослышащих и позднооглохших детей относится  то, что ребенок не всегда понимает эмоциональные проявления окружающих в конкретных ситуациях, а, следовательно, не может сопереживать им.</w:t>
      </w:r>
    </w:p>
    <w:p w:rsidR="000B28C8" w:rsidRDefault="000B28C8" w:rsidP="000B28C8">
      <w:pPr>
        <w:pStyle w:val="a3"/>
        <w:spacing w:before="0" w:after="0" w:line="240" w:lineRule="auto"/>
      </w:pPr>
      <w:r>
        <w:t>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дефицитарному типу дизонтогенеза.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rsidR="000B28C8" w:rsidRDefault="000B28C8" w:rsidP="000B28C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Особые образовательные потребности слабослышащих и позднооглохших детей</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Лубовский).</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О.И. Кукушкина, Е.Л. Гончарова выделяют </w:t>
      </w:r>
      <w:r>
        <w:rPr>
          <w:rFonts w:ascii="Times New Roman" w:eastAsia="Times New Roman" w:hAnsi="Times New Roman"/>
          <w:b/>
          <w:i/>
          <w:sz w:val="24"/>
          <w:szCs w:val="24"/>
        </w:rPr>
        <w:t>общие аспекты особых образовательных потребностей</w:t>
      </w:r>
      <w:r>
        <w:rPr>
          <w:rFonts w:ascii="Times New Roman" w:eastAsia="Times New Roman" w:hAnsi="Times New Roman"/>
          <w:sz w:val="24"/>
          <w:szCs w:val="24"/>
        </w:rPr>
        <w:t xml:space="preserve"> детей с нарушениями психофизического развития</w:t>
      </w:r>
      <w:r>
        <w:rPr>
          <w:rStyle w:val="a7"/>
          <w:rFonts w:ascii="Times New Roman" w:eastAsia="Times New Roman" w:hAnsi="Times New Roman"/>
          <w:sz w:val="24"/>
          <w:szCs w:val="24"/>
        </w:rPr>
        <w:footnoteReference w:id="12"/>
      </w:r>
      <w:r>
        <w:rPr>
          <w:rFonts w:ascii="Times New Roman" w:eastAsia="Times New Roman" w:hAnsi="Times New Roman"/>
          <w:sz w:val="24"/>
          <w:szCs w:val="24"/>
        </w:rPr>
        <w:t>:</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слухо-зрительного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пролонгированности процесса обучения и выход за рамки школьного возраста.</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Особые образовательные потребности слабослышащих и позднооглохших детей,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К особым образовательным потребностям слабослышащих и позднооглохших детей относятся: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w:t>
      </w:r>
      <w:r>
        <w:rPr>
          <w:rFonts w:ascii="Times New Roman" w:eastAsia="Times New Roman" w:hAnsi="Times New Roman"/>
          <w:sz w:val="24"/>
          <w:szCs w:val="24"/>
        </w:rPr>
        <w:lastRenderedPageBreak/>
        <w:t xml:space="preserve">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специальное обучение «переносу» сформированных целевых установок в новые ситуации взаимодействия с действительностью;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малогрупповых и индивидуальных занятий;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учёт специфики восприятия и переработки информации при организации обучения и оценке достижений;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специальная работа по формированию и развитию восприятия звучащего мира – слухового восприятия неречевых звучаний и речи, слухо-зрительного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специальная помощь в развитии возможностей вербальной и невербальной коммуникации;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специальная помощь в умении вступать в коммуникацию для разрешения возникающих трудностей;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расширение социального опыта ребенка, его контактов со слышащими сверстниками; </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психологическое сопровождение, направленное на установление взаимодействия семьи и дошкольной образовательной организации;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постепенное расширение образовательного пространства, выходящего за пределы дошкольной образовательной организации.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способности воспринимать звучащую речь в разных акустических условиях;</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способности понимать речь и правильно оценивать действия собеседника в различных коммуникативных ситуациях;</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развитие способности составлять продуктивные речевые высказывания, соответствующие теме и общей ситуации общения;</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способности выстраивать товарищеские и дружеские взаимоотношения со слышащими сверстниками.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Л.А. Головчиц определяет образовательные потребности дошкольников с нарушениями слуха, имеющих интеллектуальные нарушения (умственную отсталость</w:t>
      </w:r>
      <w:r>
        <w:rPr>
          <w:rStyle w:val="a7"/>
          <w:rFonts w:ascii="Times New Roman" w:eastAsia="Times New Roman" w:hAnsi="Times New Roman"/>
          <w:sz w:val="24"/>
          <w:szCs w:val="24"/>
        </w:rPr>
        <w:footnoteReference w:id="13"/>
      </w:r>
      <w:r>
        <w:rPr>
          <w:rFonts w:ascii="Times New Roman" w:eastAsia="Times New Roman" w:hAnsi="Times New Roman"/>
          <w:sz w:val="24"/>
          <w:szCs w:val="24"/>
        </w:rPr>
        <w:t>) следующим образом:</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организация раннего специального обучения, которое должно начинаться сразу же после выявления сочетанных первичных нарушений развития;</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высокая степень индивидуализации воспитания и обучения ребенка;</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использование специфических методов и средств обучения, необходимых для ребенка, с учетом его индивидуальных особенностей;</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изменение темпов обучения в соответствии с индивидуальными возможностями ребенка с нарушением слуха, имеющего умственную отсталость;</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формирование потребности в общении, овладение средствами вербальной и невербальной коммуникации с детьми и взрослыми;</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коррекция поведенческих проблем и нарушений эмоциональной сферы;</w:t>
      </w:r>
    </w:p>
    <w:p w:rsidR="000B28C8" w:rsidRDefault="000B28C8" w:rsidP="000B28C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развитие познавательных интересов, коррекция познавательных процессов, формирование мыслительных операций;</w:t>
      </w:r>
    </w:p>
    <w:p w:rsidR="00D77E3A" w:rsidRDefault="00D77E3A"/>
    <w:sectPr w:rsidR="00D77E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E3A" w:rsidRDefault="00D77E3A" w:rsidP="000B28C8">
      <w:pPr>
        <w:spacing w:after="0" w:line="240" w:lineRule="auto"/>
      </w:pPr>
      <w:r>
        <w:separator/>
      </w:r>
    </w:p>
  </w:endnote>
  <w:endnote w:type="continuationSeparator" w:id="1">
    <w:p w:rsidR="00D77E3A" w:rsidRDefault="00D77E3A" w:rsidP="000B2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E3A" w:rsidRDefault="00D77E3A" w:rsidP="000B28C8">
      <w:pPr>
        <w:spacing w:after="0" w:line="240" w:lineRule="auto"/>
      </w:pPr>
      <w:r>
        <w:separator/>
      </w:r>
    </w:p>
  </w:footnote>
  <w:footnote w:type="continuationSeparator" w:id="1">
    <w:p w:rsidR="00D77E3A" w:rsidRDefault="00D77E3A" w:rsidP="000B28C8">
      <w:pPr>
        <w:spacing w:after="0" w:line="240" w:lineRule="auto"/>
      </w:pPr>
      <w:r>
        <w:continuationSeparator/>
      </w:r>
    </w:p>
  </w:footnote>
  <w:footnote w:id="2">
    <w:p w:rsidR="000B28C8" w:rsidRDefault="000B28C8" w:rsidP="000B28C8">
      <w:pPr>
        <w:widowControl w:val="0"/>
        <w:spacing w:after="0" w:line="240" w:lineRule="auto"/>
        <w:jc w:val="both"/>
        <w:rPr>
          <w:rFonts w:ascii="Times New Roman" w:hAnsi="Times New Roman"/>
          <w:sz w:val="20"/>
          <w:szCs w:val="20"/>
        </w:rPr>
      </w:pPr>
      <w:r>
        <w:rPr>
          <w:rStyle w:val="a7"/>
          <w:rFonts w:ascii="Times New Roman" w:hAnsi="Times New Roman"/>
          <w:sz w:val="20"/>
          <w:szCs w:val="20"/>
        </w:rPr>
        <w:footnoteRef/>
      </w:r>
      <w:r>
        <w:rPr>
          <w:rFonts w:ascii="Times New Roman" w:hAnsi="Times New Roman"/>
          <w:sz w:val="20"/>
          <w:szCs w:val="20"/>
        </w:rPr>
        <w:t xml:space="preserve"> Гарбарук Е.С., Королева И.В. Аудиологический скрининг новорожденных в России: проблемы и перспективы. – СПб.: СПб НИИ уха, горла, носа и речи. 2013. – С. 15.</w:t>
      </w:r>
    </w:p>
    <w:p w:rsidR="000B28C8" w:rsidRDefault="000B28C8" w:rsidP="000B28C8">
      <w:pPr>
        <w:pStyle w:val="a6"/>
        <w:rPr>
          <w:sz w:val="20"/>
          <w:szCs w:val="20"/>
        </w:rPr>
      </w:pPr>
    </w:p>
  </w:footnote>
  <w:footnote w:id="3">
    <w:p w:rsidR="000B28C8" w:rsidRDefault="000B28C8" w:rsidP="000B28C8">
      <w:pPr>
        <w:pStyle w:val="a6"/>
        <w:jc w:val="both"/>
        <w:rPr>
          <w:rFonts w:ascii="Times New Roman" w:hAnsi="Times New Roman"/>
        </w:rPr>
      </w:pPr>
      <w:r>
        <w:rPr>
          <w:rStyle w:val="a7"/>
          <w:rFonts w:ascii="Times New Roman" w:hAnsi="Times New Roman"/>
        </w:rPr>
        <w:footnoteRef/>
      </w:r>
      <w:r>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footnote>
  <w:footnote w:id="4">
    <w:p w:rsidR="000B28C8" w:rsidRDefault="000B28C8" w:rsidP="000B28C8">
      <w:pPr>
        <w:pStyle w:val="a6"/>
        <w:jc w:val="both"/>
        <w:rPr>
          <w:rFonts w:ascii="Times New Roman" w:hAnsi="Times New Roman"/>
          <w:sz w:val="20"/>
          <w:szCs w:val="20"/>
        </w:rPr>
      </w:pPr>
      <w:r>
        <w:rPr>
          <w:rStyle w:val="a7"/>
          <w:rFonts w:ascii="Times New Roman" w:hAnsi="Times New Roman"/>
        </w:rPr>
        <w:footnoteRef/>
      </w:r>
      <w:r>
        <w:rPr>
          <w:rFonts w:ascii="Times New Roman" w:hAnsi="Times New Roman"/>
        </w:rPr>
        <w:t xml:space="preserve"> Бобошко М.Ю., Кибалова Ю.С. Основные этапы развития языковых навыков у детей. </w:t>
      </w:r>
      <w:r>
        <w:rPr>
          <w:rFonts w:ascii="Times New Roman" w:hAnsi="Times New Roman"/>
          <w:lang w:val="en-US"/>
        </w:rPr>
        <w:t>URL</w:t>
      </w:r>
      <w:r>
        <w:rPr>
          <w:rFonts w:ascii="Times New Roman" w:hAnsi="Times New Roman"/>
        </w:rPr>
        <w:t xml:space="preserve">: </w:t>
      </w:r>
      <w:r>
        <w:rPr>
          <w:rFonts w:ascii="Times New Roman" w:hAnsi="Times New Roman"/>
          <w:lang w:val="en-US"/>
        </w:rPr>
        <w:t>https</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slideshare</w:t>
      </w:r>
      <w:r>
        <w:rPr>
          <w:rFonts w:ascii="Times New Roman" w:hAnsi="Times New Roman"/>
        </w:rPr>
        <w:t>.</w:t>
      </w:r>
      <w:r>
        <w:rPr>
          <w:rFonts w:ascii="Times New Roman" w:hAnsi="Times New Roman"/>
          <w:lang w:val="en-US"/>
        </w:rPr>
        <w:t>net</w:t>
      </w:r>
      <w:r>
        <w:rPr>
          <w:rFonts w:ascii="Times New Roman" w:hAnsi="Times New Roman"/>
        </w:rPr>
        <w:t>/</w:t>
      </w:r>
      <w:r>
        <w:rPr>
          <w:rFonts w:ascii="Times New Roman" w:hAnsi="Times New Roman"/>
          <w:lang w:val="en-US"/>
        </w:rPr>
        <w:t>monsana</w:t>
      </w:r>
      <w:r>
        <w:rPr>
          <w:rFonts w:ascii="Times New Roman" w:hAnsi="Times New Roman"/>
        </w:rPr>
        <w:t>/</w:t>
      </w:r>
      <w:r>
        <w:rPr>
          <w:rFonts w:ascii="Times New Roman" w:hAnsi="Times New Roman"/>
          <w:lang w:val="en-US"/>
        </w:rPr>
        <w:t>pora</w:t>
      </w:r>
      <w:r>
        <w:rPr>
          <w:rFonts w:ascii="Times New Roman" w:hAnsi="Times New Roman"/>
        </w:rPr>
        <w:t>-</w:t>
      </w:r>
      <w:r>
        <w:rPr>
          <w:rFonts w:ascii="Times New Roman" w:hAnsi="Times New Roman"/>
          <w:lang w:val="en-US"/>
        </w:rPr>
        <w:t>boboshko</w:t>
      </w:r>
    </w:p>
  </w:footnote>
  <w:footnote w:id="5">
    <w:p w:rsidR="000B28C8" w:rsidRDefault="000B28C8" w:rsidP="000B28C8">
      <w:pPr>
        <w:pStyle w:val="a6"/>
        <w:jc w:val="both"/>
      </w:pPr>
      <w:r>
        <w:rPr>
          <w:rStyle w:val="a7"/>
        </w:rPr>
        <w:footnoteRef/>
      </w:r>
      <w:r>
        <w:t xml:space="preserve"> </w:t>
      </w:r>
      <w:r>
        <w:rPr>
          <w:rFonts w:ascii="Times New Roman" w:hAnsi="Times New Roman"/>
        </w:rP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p>
  </w:footnote>
  <w:footnote w:id="6">
    <w:p w:rsidR="000B28C8" w:rsidRDefault="000B28C8" w:rsidP="000B28C8">
      <w:pPr>
        <w:pStyle w:val="a6"/>
      </w:pPr>
      <w:r>
        <w:rPr>
          <w:rStyle w:val="a7"/>
        </w:rPr>
        <w:footnoteRef/>
      </w:r>
      <w:r>
        <w:t xml:space="preserve"> </w:t>
      </w:r>
      <w:r>
        <w:rPr>
          <w:rFonts w:ascii="Times New Roman" w:hAnsi="Times New Roman"/>
        </w:rPr>
        <w:t>Аналогичные методики разработаны и для детей дошкольного возраста: для четвертого, пятого, шестого и седьмого годов жизни.</w:t>
      </w:r>
    </w:p>
  </w:footnote>
  <w:footnote w:id="7">
    <w:p w:rsidR="000B28C8" w:rsidRDefault="000B28C8" w:rsidP="000B28C8">
      <w:pPr>
        <w:pStyle w:val="a6"/>
        <w:jc w:val="both"/>
      </w:pPr>
      <w:r>
        <w:rPr>
          <w:rStyle w:val="a7"/>
        </w:rPr>
        <w:footnoteRef/>
      </w:r>
      <w:r>
        <w:t xml:space="preserve"> </w:t>
      </w:r>
      <w:r>
        <w:rPr>
          <w:rFonts w:ascii="Times New Roman" w:hAnsi="Times New Roman"/>
        </w:rPr>
        <w:t>Желательно их обучение в особых группах для глухих дошкольников со сложными (комплексными) нарушениями развития</w:t>
      </w:r>
      <w:r>
        <w:t xml:space="preserve"> </w:t>
      </w:r>
    </w:p>
  </w:footnote>
  <w:footnote w:id="8">
    <w:p w:rsidR="000B28C8" w:rsidRDefault="000B28C8" w:rsidP="000B28C8">
      <w:pPr>
        <w:pStyle w:val="a6"/>
        <w:jc w:val="both"/>
        <w:rPr>
          <w:rFonts w:ascii="Times New Roman" w:hAnsi="Times New Roman"/>
        </w:rPr>
      </w:pPr>
      <w:r>
        <w:rPr>
          <w:rStyle w:val="a7"/>
          <w:rFonts w:ascii="Times New Roman" w:hAnsi="Times New Roman"/>
        </w:rPr>
        <w:footnoteRef/>
      </w:r>
      <w:r>
        <w:rPr>
          <w:rFonts w:ascii="Times New Roman" w:hAnsi="Times New Roman"/>
        </w:rPr>
        <w:t xml:space="preserve"> 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9">
    <w:p w:rsidR="000B28C8" w:rsidRDefault="000B28C8" w:rsidP="000B28C8">
      <w:pPr>
        <w:pStyle w:val="a6"/>
        <w:jc w:val="both"/>
      </w:pPr>
      <w:r>
        <w:rPr>
          <w:rStyle w:val="a7"/>
        </w:rPr>
        <w:footnoteRef/>
      </w:r>
      <w:r>
        <w:t xml:space="preserve"> </w:t>
      </w:r>
      <w:r>
        <w:rPr>
          <w:rFonts w:ascii="Times New Roman" w:hAnsi="Times New Roman"/>
        </w:rP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p>
  </w:footnote>
  <w:footnote w:id="10">
    <w:p w:rsidR="000B28C8" w:rsidRDefault="000B28C8" w:rsidP="000B28C8">
      <w:pPr>
        <w:pStyle w:val="a6"/>
        <w:jc w:val="both"/>
        <w:rPr>
          <w:rFonts w:ascii="Times New Roman" w:hAnsi="Times New Roman"/>
        </w:rPr>
      </w:pPr>
      <w:r>
        <w:rPr>
          <w:rStyle w:val="a7"/>
          <w:rFonts w:ascii="Times New Roman" w:hAnsi="Times New Roman"/>
        </w:rPr>
        <w:footnoteRef/>
      </w:r>
      <w:r>
        <w:rPr>
          <w:rFonts w:ascii="Times New Roman" w:hAnsi="Times New Roman"/>
        </w:rPr>
        <w:t xml:space="preserve"> Кукушкина О.И., Гончарова Е.Л. «Точка запуска» новых слуховых возможностей и спонтанного развития речи ребенка после кохлеарной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w:t>
      </w:r>
    </w:p>
    <w:p w:rsidR="000B28C8" w:rsidRDefault="000B28C8" w:rsidP="000B28C8">
      <w:pPr>
        <w:pStyle w:val="a6"/>
        <w:jc w:val="both"/>
        <w:rPr>
          <w:rFonts w:ascii="Times New Roman" w:hAnsi="Times New Roman"/>
        </w:rPr>
      </w:pPr>
    </w:p>
  </w:footnote>
  <w:footnote w:id="11">
    <w:p w:rsidR="000B28C8" w:rsidRDefault="000B28C8" w:rsidP="000B28C8">
      <w:pPr>
        <w:pStyle w:val="a6"/>
        <w:rPr>
          <w:rFonts w:ascii="Times New Roman" w:eastAsia="Calibri" w:hAnsi="Times New Roman"/>
          <w:sz w:val="20"/>
          <w:szCs w:val="20"/>
          <w:lang w:eastAsia="en-US"/>
        </w:rPr>
      </w:pPr>
      <w:r>
        <w:rPr>
          <w:rStyle w:val="a7"/>
        </w:rPr>
        <w:footnoteRef/>
      </w:r>
      <w:r>
        <w:t xml:space="preserve"> </w:t>
      </w:r>
      <w:r>
        <w:rPr>
          <w:rFonts w:ascii="Times New Roman" w:hAnsi="Times New Roman"/>
        </w:rPr>
        <w:t>Шматко Н.Д., Пелымская Т.В. Если малыш не слышит… Пособие для учителя. – М.: Просвещение, 2003. – С. 187.</w:t>
      </w:r>
    </w:p>
  </w:footnote>
  <w:footnote w:id="12">
    <w:p w:rsidR="000B28C8" w:rsidRDefault="000B28C8" w:rsidP="000B28C8">
      <w:pPr>
        <w:pStyle w:val="a6"/>
        <w:jc w:val="both"/>
        <w:rPr>
          <w:rFonts w:ascii="Times New Roman" w:hAnsi="Times New Roman"/>
        </w:rPr>
      </w:pPr>
      <w:r>
        <w:rPr>
          <w:rStyle w:val="a7"/>
          <w:rFonts w:ascii="Times New Roman" w:hAnsi="Times New Roman"/>
        </w:rPr>
        <w:footnoteRef/>
      </w:r>
      <w:r>
        <w:rPr>
          <w:rFonts w:ascii="Times New Roman" w:hAnsi="Times New Roman"/>
        </w:rPr>
        <w:t xml:space="preserve"> Гончарова Е.Л., Кукушкина О.И. Ребенок с особыми образовательными потребностями // Альманах Института коррекционной педагогики. 2002. Альманах №5 URL: https://alldef.ru/ru/articles/almanah-5/rebenok-s-osobymi-obrazovatelnymi-potrebnostjami (Дата обращения: 07.09.2018)</w:t>
      </w:r>
    </w:p>
  </w:footnote>
  <w:footnote w:id="13">
    <w:p w:rsidR="000B28C8" w:rsidRDefault="000B28C8" w:rsidP="000B28C8">
      <w:pPr>
        <w:pStyle w:val="a6"/>
        <w:jc w:val="both"/>
        <w:rPr>
          <w:rFonts w:ascii="Times New Roman" w:hAnsi="Times New Roman" w:cs="Times New Roman"/>
          <w:b/>
          <w:sz w:val="24"/>
          <w:szCs w:val="24"/>
        </w:rPr>
      </w:pPr>
      <w:r>
        <w:rPr>
          <w:rStyle w:val="a7"/>
        </w:rPr>
        <w:footnoteRef/>
      </w:r>
      <w:r>
        <w:t xml:space="preserve"> </w:t>
      </w:r>
      <w:r>
        <w:rPr>
          <w:rFonts w:ascii="Times New Roman" w:hAnsi="Times New Roman"/>
        </w:rPr>
        <w:t>Головчиц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sidRPr="00530BE9">
        <w:rPr>
          <w:rFonts w:ascii="Times New Roman" w:hAnsi="Times New Roman" w:cs="Times New Roman"/>
          <w:b/>
          <w:sz w:val="24"/>
          <w:szCs w:val="24"/>
        </w:rPr>
        <w:t xml:space="preserve"> </w:t>
      </w: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both"/>
        <w:rPr>
          <w:rFonts w:ascii="Times New Roman" w:hAnsi="Times New Roman" w:cs="Times New Roman"/>
          <w:b/>
          <w:sz w:val="24"/>
          <w:szCs w:val="24"/>
        </w:rPr>
      </w:pPr>
    </w:p>
    <w:p w:rsidR="000B28C8" w:rsidRDefault="000B28C8" w:rsidP="000B28C8">
      <w:pPr>
        <w:pStyle w:val="a6"/>
        <w:jc w:val="center"/>
        <w:rPr>
          <w:rFonts w:ascii="Times New Roman" w:hAnsi="Times New Roman" w:cs="Times New Roman"/>
          <w:b/>
          <w:sz w:val="24"/>
          <w:szCs w:val="24"/>
        </w:rPr>
      </w:pPr>
    </w:p>
    <w:p w:rsidR="000B28C8" w:rsidRDefault="000B28C8" w:rsidP="000B28C8">
      <w:pPr>
        <w:pStyle w:val="a6"/>
        <w:jc w:val="cen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B28C8"/>
    <w:rsid w:val="000B28C8"/>
    <w:rsid w:val="00D77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0B28C8"/>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B28C8"/>
    <w:rPr>
      <w:rFonts w:ascii="Times New Roman" w:eastAsia="Times New Roman" w:hAnsi="Times New Roman" w:cs="Times New Roman"/>
      <w:b/>
      <w:bCs/>
      <w:sz w:val="36"/>
      <w:szCs w:val="36"/>
      <w:lang w:eastAsia="en-US"/>
    </w:rPr>
  </w:style>
  <w:style w:type="paragraph" w:styleId="a3">
    <w:name w:val="Normal (Web)"/>
    <w:aliases w:val="Обычный (Web),Обычный (веб)1"/>
    <w:basedOn w:val="a"/>
    <w:link w:val="a4"/>
    <w:uiPriority w:val="99"/>
    <w:unhideWhenUsed/>
    <w:qFormat/>
    <w:rsid w:val="000B28C8"/>
    <w:pPr>
      <w:suppressAutoHyphens/>
      <w:spacing w:before="28" w:after="28" w:line="100" w:lineRule="atLeast"/>
      <w:ind w:firstLine="709"/>
      <w:jc w:val="both"/>
    </w:pPr>
    <w:rPr>
      <w:rFonts w:ascii="Times New Roman" w:eastAsia="SimSun" w:hAnsi="Times New Roman" w:cs="Times New Roman"/>
      <w:color w:val="00000A"/>
      <w:sz w:val="24"/>
      <w:szCs w:val="24"/>
      <w:lang w:eastAsia="zh-CN"/>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Знак Знак1"/>
    <w:basedOn w:val="a0"/>
    <w:link w:val="a6"/>
    <w:uiPriority w:val="99"/>
    <w:locked/>
    <w:rsid w:val="000B28C8"/>
    <w:rPr>
      <w:rFonts w:ascii="Calibri" w:eastAsia="Arial Unicode MS" w:hAnsi="Calibri" w:cs="Calibri"/>
      <w:color w:val="00000A"/>
      <w:kern w:val="2"/>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Текст сноски Знак Знак,Знак"/>
    <w:basedOn w:val="a"/>
    <w:link w:val="a5"/>
    <w:uiPriority w:val="99"/>
    <w:unhideWhenUsed/>
    <w:qFormat/>
    <w:rsid w:val="000B28C8"/>
    <w:pPr>
      <w:spacing w:after="0" w:line="240" w:lineRule="auto"/>
    </w:pPr>
    <w:rPr>
      <w:rFonts w:ascii="Calibri" w:eastAsia="Arial Unicode MS" w:hAnsi="Calibri" w:cs="Calibri"/>
      <w:color w:val="00000A"/>
      <w:kern w:val="2"/>
    </w:rPr>
  </w:style>
  <w:style w:type="character" w:customStyle="1" w:styleId="1">
    <w:name w:val="Текст сноски Знак1"/>
    <w:basedOn w:val="a0"/>
    <w:link w:val="a6"/>
    <w:uiPriority w:val="99"/>
    <w:semiHidden/>
    <w:rsid w:val="000B28C8"/>
    <w:rPr>
      <w:sz w:val="20"/>
      <w:szCs w:val="20"/>
    </w:rPr>
  </w:style>
  <w:style w:type="character" w:styleId="a7">
    <w:name w:val="footnote reference"/>
    <w:uiPriority w:val="99"/>
    <w:unhideWhenUsed/>
    <w:qFormat/>
    <w:rsid w:val="000B28C8"/>
    <w:rPr>
      <w:vertAlign w:val="superscript"/>
    </w:rPr>
  </w:style>
  <w:style w:type="character" w:customStyle="1" w:styleId="a4">
    <w:name w:val="Обычный (веб) Знак"/>
    <w:aliases w:val="Обычный (Web) Знак,Обычный (веб)1 Знак"/>
    <w:basedOn w:val="a0"/>
    <w:link w:val="a3"/>
    <w:uiPriority w:val="99"/>
    <w:locked/>
    <w:rsid w:val="000B28C8"/>
    <w:rPr>
      <w:rFonts w:ascii="Times New Roman" w:eastAsia="SimSun" w:hAnsi="Times New Roman" w:cs="Times New Roman"/>
      <w:color w:val="00000A"/>
      <w:sz w:val="24"/>
      <w:szCs w:val="24"/>
      <w:lang w:eastAsia="zh-CN"/>
    </w:rPr>
  </w:style>
  <w:style w:type="paragraph" w:customStyle="1" w:styleId="14TexstOSNOVA1012">
    <w:name w:val="14TexstOSNOVA_10/12"/>
    <w:uiPriority w:val="99"/>
    <w:qFormat/>
    <w:rsid w:val="000B28C8"/>
    <w:pPr>
      <w:spacing w:after="0" w:line="240" w:lineRule="atLeast"/>
      <w:ind w:firstLine="340"/>
      <w:jc w:val="both"/>
    </w:pPr>
    <w:rPr>
      <w:rFonts w:ascii="Arial Unicode MS" w:eastAsia="Arial Unicode MS" w:hAnsi="Arial Unicode MS" w:cs="Arial Unicode MS"/>
      <w:color w:val="000000"/>
      <w:sz w:val="20"/>
      <w:szCs w:val="20"/>
      <w:u w:color="000000"/>
    </w:rPr>
  </w:style>
  <w:style w:type="character" w:customStyle="1" w:styleId="a8">
    <w:name w:val="Основной текст + Полужирный"/>
    <w:rsid w:val="000B28C8"/>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customStyle="1" w:styleId="10">
    <w:name w:val="Îáû÷íûé1"/>
    <w:qFormat/>
    <w:rsid w:val="000B28C8"/>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9718</Words>
  <Characters>55396</Characters>
  <Application>Microsoft Office Word</Application>
  <DocSecurity>0</DocSecurity>
  <Lines>461</Lines>
  <Paragraphs>129</Paragraphs>
  <ScaleCrop>false</ScaleCrop>
  <Company>Reanimator Extreme Edition</Company>
  <LinksUpToDate>false</LinksUpToDate>
  <CharactersWithSpaces>64985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2023-05-19T05:05:00Z</dcterms:created>
  <dcterms:modified xsi:type="dcterms:W3CDTF">2023-05-19T05:06:00Z</dcterms:modified>
</cp:coreProperties>
</file>